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44BA8655" w14:textId="277418A1" w:rsidR="008278BC" w:rsidRDefault="0033129E" w:rsidP="0033129E">
      <w:pPr>
        <w:rPr>
          <w:rFonts w:ascii="Arial" w:hAnsi="Arial" w:cs="Arial"/>
          <w:b/>
          <w:sz w:val="56"/>
          <w:szCs w:val="56"/>
        </w:rPr>
      </w:pPr>
      <w:r w:rsidRPr="006D1DA6">
        <w:rPr>
          <w:rFonts w:ascii="Arial" w:hAnsi="Arial" w:cs="Arial"/>
          <w:b/>
          <w:sz w:val="56"/>
          <w:szCs w:val="56"/>
        </w:rPr>
        <w:t>Press Release</w:t>
      </w:r>
    </w:p>
    <w:p w14:paraId="2BE18F43" w14:textId="0741CEB7" w:rsidR="00F0767D" w:rsidRDefault="00F0767D" w:rsidP="0033129E">
      <w:pPr>
        <w:rPr>
          <w:rFonts w:ascii="Arial" w:hAnsi="Arial" w:cs="Arial"/>
          <w:b/>
          <w:sz w:val="56"/>
          <w:szCs w:val="56"/>
        </w:rPr>
      </w:pPr>
    </w:p>
    <w:p w14:paraId="5BA16FBE" w14:textId="2B84318E" w:rsidR="0033129E" w:rsidRPr="00F0767D" w:rsidRDefault="00F0767D" w:rsidP="0033129E">
      <w:pPr>
        <w:rPr>
          <w:rFonts w:ascii="Arial" w:hAnsi="Arial" w:cs="Arial"/>
          <w:b/>
          <w:sz w:val="22"/>
          <w:szCs w:val="22"/>
        </w:rPr>
      </w:pP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Pr>
          <w:rFonts w:ascii="Arial" w:hAnsi="Arial" w:cs="Arial"/>
          <w:b/>
          <w:sz w:val="56"/>
          <w:szCs w:val="56"/>
        </w:rPr>
        <w:tab/>
      </w:r>
      <w:r w:rsidRPr="00F0767D">
        <w:rPr>
          <w:rFonts w:ascii="Arial" w:hAnsi="Arial" w:cs="Arial"/>
          <w:b/>
          <w:sz w:val="22"/>
          <w:szCs w:val="22"/>
        </w:rPr>
        <w:t>15</w:t>
      </w:r>
      <w:r w:rsidRPr="00F0767D">
        <w:rPr>
          <w:rFonts w:ascii="Arial" w:hAnsi="Arial" w:cs="Arial"/>
          <w:b/>
          <w:sz w:val="22"/>
          <w:szCs w:val="22"/>
          <w:vertAlign w:val="superscript"/>
        </w:rPr>
        <w:t>th</w:t>
      </w:r>
      <w:r w:rsidRPr="00F0767D">
        <w:rPr>
          <w:rFonts w:ascii="Arial" w:hAnsi="Arial" w:cs="Arial"/>
          <w:b/>
          <w:sz w:val="22"/>
          <w:szCs w:val="22"/>
        </w:rPr>
        <w:t xml:space="preserve"> March 2019</w:t>
      </w:r>
    </w:p>
    <w:p w14:paraId="78CCF896" w14:textId="77777777" w:rsidR="00F0767D" w:rsidRDefault="00F0767D" w:rsidP="0033129E">
      <w:pPr>
        <w:rPr>
          <w:rFonts w:ascii="Arial" w:hAnsi="Arial" w:cs="Arial"/>
        </w:rPr>
      </w:pPr>
      <w:bookmarkStart w:id="0" w:name="_GoBack"/>
      <w:bookmarkEnd w:id="0"/>
    </w:p>
    <w:p w14:paraId="05B04344" w14:textId="77777777" w:rsidR="00F0767D" w:rsidRPr="00F0767D" w:rsidRDefault="00F0767D" w:rsidP="00F0767D">
      <w:pPr>
        <w:rPr>
          <w:rFonts w:ascii="Arial" w:hAnsi="Arial" w:cs="Arial"/>
          <w:b/>
          <w:color w:val="000000" w:themeColor="text1"/>
        </w:rPr>
      </w:pPr>
      <w:r w:rsidRPr="00F0767D">
        <w:rPr>
          <w:rFonts w:ascii="Arial" w:hAnsi="Arial" w:cs="Arial"/>
          <w:b/>
          <w:color w:val="000000" w:themeColor="text1"/>
        </w:rPr>
        <w:t>HPA welcomes government’s plan to ban gas boilers in new homes by 2025</w:t>
      </w:r>
    </w:p>
    <w:p w14:paraId="56113183" w14:textId="77777777" w:rsidR="00F0767D" w:rsidRPr="007730CD" w:rsidRDefault="00F0767D" w:rsidP="00F0767D">
      <w:pPr>
        <w:rPr>
          <w:rFonts w:ascii="Arial" w:hAnsi="Arial" w:cs="Arial"/>
          <w:color w:val="000000" w:themeColor="text1"/>
          <w:sz w:val="22"/>
          <w:szCs w:val="22"/>
        </w:rPr>
      </w:pPr>
    </w:p>
    <w:p w14:paraId="6CA55610" w14:textId="77777777" w:rsidR="00F0767D" w:rsidRPr="00EE7A6B" w:rsidRDefault="00F0767D" w:rsidP="00F0767D">
      <w:pPr>
        <w:rPr>
          <w:rFonts w:ascii="Arial" w:hAnsi="Arial" w:cs="Arial"/>
          <w:color w:val="000000" w:themeColor="text1"/>
          <w:sz w:val="22"/>
          <w:szCs w:val="22"/>
        </w:rPr>
      </w:pPr>
      <w:r w:rsidRPr="00EE7A6B">
        <w:rPr>
          <w:rFonts w:ascii="Arial" w:hAnsi="Arial" w:cs="Arial"/>
          <w:color w:val="000000" w:themeColor="text1"/>
          <w:sz w:val="22"/>
          <w:szCs w:val="22"/>
        </w:rPr>
        <w:t xml:space="preserve">The Heat Pump Association (HPA) says the government’s announcement in the Spring Statement that gas boilers will be banned in new homes from 2025 is a step in the right direction. It also supports the comments made by the Committee on Climate Change in their recent report, ‘UK Housing: Fit for the Future?’, which called on the government to get serious about tackling emissions from homes. </w:t>
      </w:r>
    </w:p>
    <w:p w14:paraId="1DE39E19" w14:textId="77777777" w:rsidR="00F0767D" w:rsidRPr="00EE7A6B" w:rsidRDefault="00F0767D" w:rsidP="00F0767D">
      <w:pPr>
        <w:rPr>
          <w:rFonts w:ascii="Arial" w:hAnsi="Arial" w:cs="Arial"/>
          <w:color w:val="000000" w:themeColor="text1"/>
          <w:sz w:val="22"/>
          <w:szCs w:val="22"/>
        </w:rPr>
      </w:pPr>
    </w:p>
    <w:p w14:paraId="4034E958" w14:textId="77777777" w:rsidR="00F0767D" w:rsidRPr="00EE7A6B" w:rsidRDefault="00F0767D" w:rsidP="00F0767D">
      <w:pPr>
        <w:rPr>
          <w:rFonts w:ascii="Arial" w:hAnsi="Arial" w:cs="Arial"/>
          <w:color w:val="000000" w:themeColor="text1"/>
          <w:sz w:val="22"/>
          <w:szCs w:val="22"/>
        </w:rPr>
      </w:pPr>
      <w:r w:rsidRPr="00EE7A6B">
        <w:rPr>
          <w:rFonts w:ascii="Arial" w:hAnsi="Arial" w:cs="Arial"/>
          <w:color w:val="000000" w:themeColor="text1"/>
          <w:sz w:val="22"/>
          <w:szCs w:val="22"/>
        </w:rPr>
        <w:t>The HPA believes that it is vital that consumers are made aware of the potential of heat pumps for low carbon heating. Heat pumps supply more energy than they consume by extracting heat from their surroundings. Currently, heat pump systems can supply as much as 3kW of heat output for just 1kW of energy input.</w:t>
      </w:r>
    </w:p>
    <w:p w14:paraId="48E89AA7" w14:textId="77777777" w:rsidR="00F0767D" w:rsidRPr="00EE7A6B" w:rsidRDefault="00F0767D" w:rsidP="00F0767D">
      <w:pPr>
        <w:rPr>
          <w:rFonts w:ascii="Arial" w:eastAsia="Times New Roman" w:hAnsi="Arial" w:cs="Arial"/>
          <w:color w:val="000000" w:themeColor="text1"/>
          <w:sz w:val="22"/>
          <w:szCs w:val="22"/>
        </w:rPr>
      </w:pPr>
    </w:p>
    <w:p w14:paraId="1E81CFA9" w14:textId="77777777" w:rsidR="00F0767D" w:rsidRPr="00EE7A6B" w:rsidRDefault="00F0767D" w:rsidP="00F0767D">
      <w:pPr>
        <w:rPr>
          <w:rFonts w:ascii="Arial" w:eastAsia="Times New Roman" w:hAnsi="Arial" w:cs="Arial"/>
          <w:color w:val="000000" w:themeColor="text1"/>
          <w:sz w:val="22"/>
          <w:szCs w:val="22"/>
        </w:rPr>
      </w:pPr>
      <w:r w:rsidRPr="00EE7A6B">
        <w:rPr>
          <w:rFonts w:ascii="Arial" w:eastAsia="Times New Roman" w:hAnsi="Arial" w:cs="Arial"/>
          <w:color w:val="000000" w:themeColor="text1"/>
          <w:sz w:val="22"/>
          <w:szCs w:val="22"/>
        </w:rPr>
        <w:t>Graham Wright, HPA Chairman, said: “Although heat pumps can save considerable carbon emissions this has not been recognised yet in building regulation and the UK needs a mechanism to enable us to take advantage of the 10 years of investment in renewable power generation, which has seen a significant reduction in the amount of CO</w:t>
      </w:r>
      <w:r w:rsidRPr="00EE7A6B">
        <w:rPr>
          <w:rFonts w:ascii="Arial" w:eastAsia="Times New Roman" w:hAnsi="Arial" w:cs="Arial"/>
          <w:color w:val="000000" w:themeColor="text1"/>
          <w:sz w:val="22"/>
          <w:szCs w:val="22"/>
          <w:vertAlign w:val="subscript"/>
        </w:rPr>
        <w:t xml:space="preserve">2 </w:t>
      </w:r>
      <w:r w:rsidRPr="00EE7A6B">
        <w:rPr>
          <w:rFonts w:ascii="Arial" w:eastAsia="Times New Roman" w:hAnsi="Arial" w:cs="Arial"/>
          <w:color w:val="000000" w:themeColor="text1"/>
          <w:sz w:val="22"/>
          <w:szCs w:val="22"/>
        </w:rPr>
        <w:t>emitted per kWh generated.”</w:t>
      </w:r>
    </w:p>
    <w:p w14:paraId="75085BCF" w14:textId="77777777" w:rsidR="00F0767D" w:rsidRPr="00EE7A6B" w:rsidRDefault="00F0767D" w:rsidP="00F0767D">
      <w:pPr>
        <w:rPr>
          <w:rFonts w:ascii="Arial" w:eastAsia="Times New Roman" w:hAnsi="Arial" w:cs="Arial"/>
          <w:color w:val="000000" w:themeColor="text1"/>
          <w:sz w:val="22"/>
          <w:szCs w:val="22"/>
        </w:rPr>
      </w:pPr>
    </w:p>
    <w:p w14:paraId="5CB71719" w14:textId="77777777" w:rsidR="00F0767D" w:rsidRPr="00EE7A6B" w:rsidRDefault="00F0767D" w:rsidP="00F0767D">
      <w:pPr>
        <w:rPr>
          <w:rFonts w:ascii="Arial" w:eastAsia="Times New Roman" w:hAnsi="Arial" w:cs="Arial"/>
          <w:color w:val="000000" w:themeColor="text1"/>
          <w:sz w:val="22"/>
          <w:szCs w:val="22"/>
        </w:rPr>
      </w:pPr>
      <w:r w:rsidRPr="00EE7A6B">
        <w:rPr>
          <w:rFonts w:ascii="Arial" w:eastAsia="Times New Roman" w:hAnsi="Arial" w:cs="Arial"/>
          <w:color w:val="000000" w:themeColor="text1"/>
          <w:sz w:val="22"/>
          <w:szCs w:val="22"/>
        </w:rPr>
        <w:t>Wright continued: “Further investment in training is also required to enable the current cohort of boiler installers to be able to install renewable technologies, a task that the industry understands and will be working with all stakeholders to ensure we achieve.”</w:t>
      </w:r>
    </w:p>
    <w:p w14:paraId="76FE0082" w14:textId="77777777" w:rsidR="00F0767D" w:rsidRPr="00F0767D" w:rsidRDefault="00F0767D" w:rsidP="00F0767D">
      <w:pPr>
        <w:rPr>
          <w:rFonts w:ascii="Arial" w:eastAsia="Times New Roman" w:hAnsi="Arial" w:cs="Arial"/>
          <w:color w:val="000000" w:themeColor="text1"/>
          <w:sz w:val="22"/>
          <w:szCs w:val="22"/>
        </w:rPr>
      </w:pPr>
    </w:p>
    <w:p w14:paraId="096660AF" w14:textId="62EE50E2" w:rsidR="00F0767D" w:rsidRDefault="00EE7A6B" w:rsidP="00F0767D">
      <w:pPr>
        <w:rPr>
          <w:rFonts w:ascii="Arial" w:eastAsia="Times New Roman" w:hAnsi="Arial" w:cs="Arial"/>
          <w:color w:val="000000" w:themeColor="text1"/>
          <w:sz w:val="22"/>
          <w:szCs w:val="22"/>
        </w:rPr>
      </w:pPr>
      <w:hyperlink r:id="rId5" w:history="1">
        <w:r w:rsidR="00F0767D" w:rsidRPr="00640D5A">
          <w:rPr>
            <w:rStyle w:val="Hyperlink"/>
            <w:rFonts w:ascii="Arial" w:eastAsia="Times New Roman" w:hAnsi="Arial" w:cs="Arial"/>
            <w:sz w:val="22"/>
            <w:szCs w:val="22"/>
          </w:rPr>
          <w:t>www.heatpumps.org.uk</w:t>
        </w:r>
      </w:hyperlink>
    </w:p>
    <w:p w14:paraId="29074812" w14:textId="77777777" w:rsidR="00F0767D" w:rsidRPr="00F0767D" w:rsidRDefault="00F0767D" w:rsidP="00F0767D">
      <w:pPr>
        <w:rPr>
          <w:rFonts w:ascii="Arial" w:eastAsia="Times New Roman" w:hAnsi="Arial" w:cs="Arial"/>
          <w:color w:val="000000" w:themeColor="text1"/>
          <w:sz w:val="22"/>
          <w:szCs w:val="22"/>
        </w:rPr>
      </w:pPr>
    </w:p>
    <w:p w14:paraId="17B82D29" w14:textId="77777777" w:rsidR="009A5AF9" w:rsidRPr="00F0767D" w:rsidRDefault="009A5AF9" w:rsidP="008278BC">
      <w:pPr>
        <w:rPr>
          <w:rFonts w:ascii="Arial" w:hAnsi="Arial" w:cs="Arial"/>
          <w:sz w:val="22"/>
          <w:szCs w:val="22"/>
        </w:rPr>
      </w:pPr>
    </w:p>
    <w:p w14:paraId="23F9F8B3" w14:textId="77777777" w:rsidR="0033129E" w:rsidRPr="00F0767D" w:rsidRDefault="0033129E" w:rsidP="008278BC">
      <w:pPr>
        <w:rPr>
          <w:rFonts w:ascii="Arial" w:hAnsi="Arial" w:cs="Arial"/>
          <w:sz w:val="22"/>
          <w:szCs w:val="22"/>
        </w:rPr>
      </w:pPr>
      <w:r w:rsidRPr="00F0767D">
        <w:rPr>
          <w:rFonts w:ascii="Arial" w:hAnsi="Arial" w:cs="Arial"/>
          <w:sz w:val="22"/>
          <w:szCs w:val="22"/>
        </w:rPr>
        <w:t>For further information, please contact Keystone Communications:</w:t>
      </w:r>
    </w:p>
    <w:p w14:paraId="47C6AAF1" w14:textId="77777777" w:rsidR="0033129E" w:rsidRPr="00F0767D" w:rsidRDefault="0033129E" w:rsidP="008278BC">
      <w:pPr>
        <w:rPr>
          <w:rFonts w:ascii="Arial" w:hAnsi="Arial" w:cs="Arial"/>
          <w:sz w:val="22"/>
          <w:szCs w:val="22"/>
        </w:rPr>
      </w:pPr>
    </w:p>
    <w:p w14:paraId="2B98B712" w14:textId="77777777" w:rsidR="0033129E" w:rsidRPr="00F0767D" w:rsidRDefault="0033129E" w:rsidP="008278BC">
      <w:pPr>
        <w:rPr>
          <w:rFonts w:ascii="Arial" w:hAnsi="Arial" w:cs="Arial"/>
          <w:sz w:val="22"/>
          <w:szCs w:val="22"/>
        </w:rPr>
      </w:pPr>
      <w:r w:rsidRPr="00F0767D">
        <w:rPr>
          <w:rFonts w:ascii="Arial" w:hAnsi="Arial" w:cs="Arial"/>
          <w:sz w:val="22"/>
          <w:szCs w:val="22"/>
        </w:rPr>
        <w:t>Michael Crane</w:t>
      </w:r>
    </w:p>
    <w:p w14:paraId="1CB3E703" w14:textId="77777777" w:rsidR="0033129E" w:rsidRPr="00F0767D" w:rsidRDefault="0033129E" w:rsidP="008278BC">
      <w:pPr>
        <w:rPr>
          <w:rFonts w:ascii="Arial" w:hAnsi="Arial" w:cs="Arial"/>
          <w:sz w:val="22"/>
          <w:szCs w:val="22"/>
        </w:rPr>
      </w:pPr>
      <w:r w:rsidRPr="00F0767D">
        <w:rPr>
          <w:rFonts w:ascii="Arial" w:hAnsi="Arial" w:cs="Arial"/>
          <w:sz w:val="22"/>
          <w:szCs w:val="22"/>
        </w:rPr>
        <w:t>Tel: 01733 294524</w:t>
      </w:r>
    </w:p>
    <w:p w14:paraId="3CB21DC8" w14:textId="77777777" w:rsidR="0033129E" w:rsidRPr="00F0767D" w:rsidRDefault="0033129E" w:rsidP="008278BC">
      <w:pPr>
        <w:rPr>
          <w:rFonts w:ascii="Arial" w:hAnsi="Arial" w:cs="Arial"/>
          <w:sz w:val="22"/>
          <w:szCs w:val="22"/>
        </w:rPr>
      </w:pPr>
      <w:r w:rsidRPr="00F0767D">
        <w:rPr>
          <w:rFonts w:ascii="Arial" w:hAnsi="Arial" w:cs="Arial"/>
          <w:sz w:val="22"/>
          <w:szCs w:val="22"/>
        </w:rPr>
        <w:t>Email: michael@keystonecomms.co.uk</w:t>
      </w:r>
    </w:p>
    <w:p w14:paraId="182D4445" w14:textId="096DE1EA" w:rsidR="0033129E" w:rsidRPr="00F0767D" w:rsidRDefault="0033129E" w:rsidP="008278BC">
      <w:pPr>
        <w:rPr>
          <w:rFonts w:ascii="Arial" w:hAnsi="Arial" w:cs="Arial"/>
          <w:sz w:val="22"/>
          <w:szCs w:val="22"/>
        </w:rPr>
      </w:pPr>
    </w:p>
    <w:p w14:paraId="578092DE" w14:textId="67EAC1C6" w:rsidR="00F0767D" w:rsidRPr="00F0767D" w:rsidRDefault="00F0767D" w:rsidP="008278BC">
      <w:pPr>
        <w:rPr>
          <w:rFonts w:ascii="Arial" w:hAnsi="Arial" w:cs="Arial"/>
          <w:sz w:val="22"/>
          <w:szCs w:val="22"/>
        </w:rPr>
      </w:pPr>
      <w:r w:rsidRPr="00F0767D">
        <w:rPr>
          <w:rFonts w:ascii="Arial" w:hAnsi="Arial" w:cs="Arial"/>
          <w:sz w:val="22"/>
          <w:szCs w:val="22"/>
        </w:rPr>
        <w:t>Russell Drury</w:t>
      </w:r>
    </w:p>
    <w:p w14:paraId="037AEC7D" w14:textId="77777777" w:rsidR="0033129E" w:rsidRPr="00F0767D" w:rsidRDefault="0033129E" w:rsidP="008278BC">
      <w:pPr>
        <w:rPr>
          <w:rFonts w:ascii="Arial" w:hAnsi="Arial" w:cs="Arial"/>
          <w:sz w:val="22"/>
          <w:szCs w:val="22"/>
        </w:rPr>
      </w:pPr>
      <w:r w:rsidRPr="00F0767D">
        <w:rPr>
          <w:rFonts w:ascii="Arial" w:hAnsi="Arial" w:cs="Arial"/>
          <w:sz w:val="22"/>
          <w:szCs w:val="22"/>
        </w:rPr>
        <w:t>Tel: 01733 294524</w:t>
      </w:r>
    </w:p>
    <w:p w14:paraId="2DC74DFF" w14:textId="7CA1940A" w:rsidR="00854141" w:rsidRPr="00F0767D" w:rsidRDefault="0033129E" w:rsidP="008278BC">
      <w:pPr>
        <w:rPr>
          <w:rFonts w:ascii="Arial" w:hAnsi="Arial" w:cs="Arial"/>
          <w:sz w:val="22"/>
          <w:szCs w:val="22"/>
        </w:rPr>
      </w:pPr>
      <w:r w:rsidRPr="00F0767D">
        <w:rPr>
          <w:rFonts w:ascii="Arial" w:hAnsi="Arial" w:cs="Arial"/>
          <w:sz w:val="22"/>
          <w:szCs w:val="22"/>
        </w:rPr>
        <w:t xml:space="preserve">Email: </w:t>
      </w:r>
      <w:r w:rsidR="00F0767D" w:rsidRPr="00F0767D">
        <w:rPr>
          <w:rFonts w:ascii="Arial" w:hAnsi="Arial" w:cs="Arial"/>
          <w:sz w:val="22"/>
          <w:szCs w:val="22"/>
        </w:rPr>
        <w:t>russell</w:t>
      </w:r>
      <w:r w:rsidRPr="00F0767D">
        <w:rPr>
          <w:rFonts w:ascii="Arial" w:hAnsi="Arial" w:cs="Arial"/>
          <w:sz w:val="22"/>
          <w:szCs w:val="22"/>
        </w:rPr>
        <w:t>@keystonecomms.co.uk</w:t>
      </w:r>
    </w:p>
    <w:sectPr w:rsidR="00854141" w:rsidRPr="00F0767D"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Times New Roman"/>
    <w:panose1 w:val="020B060402020202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1329E5"/>
    <w:rsid w:val="001341DB"/>
    <w:rsid w:val="00166AC7"/>
    <w:rsid w:val="00166DBF"/>
    <w:rsid w:val="001B26EE"/>
    <w:rsid w:val="001C7341"/>
    <w:rsid w:val="002036A5"/>
    <w:rsid w:val="002A1582"/>
    <w:rsid w:val="00321889"/>
    <w:rsid w:val="0033129E"/>
    <w:rsid w:val="003925DD"/>
    <w:rsid w:val="004105E8"/>
    <w:rsid w:val="00520F00"/>
    <w:rsid w:val="0059775C"/>
    <w:rsid w:val="005B1297"/>
    <w:rsid w:val="006317F4"/>
    <w:rsid w:val="0063230B"/>
    <w:rsid w:val="00667117"/>
    <w:rsid w:val="006D1DA6"/>
    <w:rsid w:val="006D36E6"/>
    <w:rsid w:val="00713F6F"/>
    <w:rsid w:val="00760A87"/>
    <w:rsid w:val="00775058"/>
    <w:rsid w:val="007C0987"/>
    <w:rsid w:val="008278BC"/>
    <w:rsid w:val="00854141"/>
    <w:rsid w:val="008E3C92"/>
    <w:rsid w:val="008F06B3"/>
    <w:rsid w:val="009A0F3C"/>
    <w:rsid w:val="009A5AF9"/>
    <w:rsid w:val="00B16BD6"/>
    <w:rsid w:val="00BA7695"/>
    <w:rsid w:val="00C43922"/>
    <w:rsid w:val="00D902E7"/>
    <w:rsid w:val="00DE3146"/>
    <w:rsid w:val="00E74B18"/>
    <w:rsid w:val="00E83358"/>
    <w:rsid w:val="00E9227B"/>
    <w:rsid w:val="00EB0DDE"/>
    <w:rsid w:val="00EE7A6B"/>
    <w:rsid w:val="00F0767D"/>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 w:type="paragraph" w:styleId="BalloonText">
    <w:name w:val="Balloon Text"/>
    <w:basedOn w:val="Normal"/>
    <w:link w:val="BalloonTextChar"/>
    <w:uiPriority w:val="99"/>
    <w:semiHidden/>
    <w:unhideWhenUsed/>
    <w:rsid w:val="00F076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767D"/>
    <w:rPr>
      <w:rFonts w:ascii="Times New Roman" w:eastAsiaTheme="minorEastAsia" w:hAnsi="Times New Roman" w:cs="Times New Roman"/>
      <w:sz w:val="18"/>
      <w:szCs w:val="18"/>
      <w:lang w:val="en-GB"/>
    </w:rPr>
  </w:style>
  <w:style w:type="character" w:styleId="UnresolvedMention">
    <w:name w:val="Unresolved Mention"/>
    <w:basedOn w:val="DefaultParagraphFont"/>
    <w:uiPriority w:val="99"/>
    <w:rsid w:val="00F0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tpump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3</cp:revision>
  <dcterms:created xsi:type="dcterms:W3CDTF">2019-03-15T10:08:00Z</dcterms:created>
  <dcterms:modified xsi:type="dcterms:W3CDTF">2019-03-15T10:15:00Z</dcterms:modified>
</cp:coreProperties>
</file>