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00F00" w14:textId="3A4B1C34" w:rsidR="0033129E" w:rsidRDefault="001B26EE" w:rsidP="0033129E">
      <w:pPr>
        <w:jc w:val="right"/>
      </w:pPr>
      <w:r>
        <w:rPr>
          <w:noProof/>
          <w:lang w:eastAsia="en-GB"/>
        </w:rPr>
        <w:drawing>
          <wp:inline distT="0" distB="0" distL="0" distR="0" wp14:anchorId="3A3D3049" wp14:editId="75A08FB9">
            <wp:extent cx="1437005" cy="1367696"/>
            <wp:effectExtent l="0" t="0" r="10795" b="4445"/>
            <wp:docPr id="1" name="Picture 1" descr="Logo-H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P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0646" cy="1409232"/>
                    </a:xfrm>
                    <a:prstGeom prst="rect">
                      <a:avLst/>
                    </a:prstGeom>
                    <a:noFill/>
                    <a:ln>
                      <a:noFill/>
                    </a:ln>
                  </pic:spPr>
                </pic:pic>
              </a:graphicData>
            </a:graphic>
          </wp:inline>
        </w:drawing>
      </w:r>
    </w:p>
    <w:p w14:paraId="5D23285D" w14:textId="77777777" w:rsidR="0033129E" w:rsidRDefault="0033129E" w:rsidP="0033129E"/>
    <w:p w14:paraId="44BA8655" w14:textId="33D95E0C" w:rsidR="008278BC" w:rsidRPr="00A05DBE" w:rsidRDefault="0033129E" w:rsidP="0033129E">
      <w:pPr>
        <w:rPr>
          <w:rFonts w:ascii="Arial" w:hAnsi="Arial" w:cs="Arial"/>
          <w:b/>
          <w:color w:val="000000" w:themeColor="text1"/>
          <w:sz w:val="56"/>
          <w:szCs w:val="56"/>
        </w:rPr>
      </w:pPr>
      <w:r w:rsidRPr="00A05DBE">
        <w:rPr>
          <w:rFonts w:ascii="Arial" w:hAnsi="Arial" w:cs="Arial"/>
          <w:b/>
          <w:color w:val="000000" w:themeColor="text1"/>
          <w:sz w:val="56"/>
          <w:szCs w:val="56"/>
        </w:rPr>
        <w:t>Press Release</w:t>
      </w:r>
    </w:p>
    <w:p w14:paraId="34F9C455" w14:textId="1F1AD286" w:rsidR="000E63A1" w:rsidRPr="00A05DBE" w:rsidRDefault="000E63A1" w:rsidP="0033129E">
      <w:pPr>
        <w:rPr>
          <w:rFonts w:ascii="Arial" w:hAnsi="Arial" w:cs="Arial"/>
          <w:b/>
          <w:color w:val="000000" w:themeColor="text1"/>
          <w:sz w:val="22"/>
          <w:szCs w:val="22"/>
        </w:rPr>
      </w:pPr>
      <w:r w:rsidRPr="00A05DBE">
        <w:rPr>
          <w:rFonts w:ascii="Arial" w:hAnsi="Arial" w:cs="Arial"/>
          <w:b/>
          <w:color w:val="000000" w:themeColor="text1"/>
          <w:sz w:val="22"/>
          <w:szCs w:val="22"/>
        </w:rPr>
        <w:tab/>
      </w:r>
      <w:r w:rsidRPr="00A05DBE">
        <w:rPr>
          <w:rFonts w:ascii="Arial" w:hAnsi="Arial" w:cs="Arial"/>
          <w:b/>
          <w:color w:val="000000" w:themeColor="text1"/>
          <w:sz w:val="22"/>
          <w:szCs w:val="22"/>
        </w:rPr>
        <w:tab/>
      </w:r>
      <w:r w:rsidRPr="00A05DBE">
        <w:rPr>
          <w:rFonts w:ascii="Arial" w:hAnsi="Arial" w:cs="Arial"/>
          <w:b/>
          <w:color w:val="000000" w:themeColor="text1"/>
          <w:sz w:val="22"/>
          <w:szCs w:val="22"/>
        </w:rPr>
        <w:tab/>
      </w:r>
      <w:r w:rsidRPr="00A05DBE">
        <w:rPr>
          <w:rFonts w:ascii="Arial" w:hAnsi="Arial" w:cs="Arial"/>
          <w:b/>
          <w:color w:val="000000" w:themeColor="text1"/>
          <w:sz w:val="22"/>
          <w:szCs w:val="22"/>
        </w:rPr>
        <w:tab/>
      </w:r>
      <w:r w:rsidRPr="00A05DBE">
        <w:rPr>
          <w:rFonts w:ascii="Arial" w:hAnsi="Arial" w:cs="Arial"/>
          <w:b/>
          <w:color w:val="000000" w:themeColor="text1"/>
          <w:sz w:val="22"/>
          <w:szCs w:val="22"/>
        </w:rPr>
        <w:tab/>
      </w:r>
      <w:r w:rsidRPr="00A05DBE">
        <w:rPr>
          <w:rFonts w:ascii="Arial" w:hAnsi="Arial" w:cs="Arial"/>
          <w:b/>
          <w:color w:val="000000" w:themeColor="text1"/>
          <w:sz w:val="22"/>
          <w:szCs w:val="22"/>
        </w:rPr>
        <w:tab/>
      </w:r>
      <w:r w:rsidRPr="00A05DBE">
        <w:rPr>
          <w:rFonts w:ascii="Arial" w:hAnsi="Arial" w:cs="Arial"/>
          <w:b/>
          <w:color w:val="000000" w:themeColor="text1"/>
          <w:sz w:val="22"/>
          <w:szCs w:val="22"/>
        </w:rPr>
        <w:tab/>
        <w:t xml:space="preserve">   </w:t>
      </w:r>
      <w:r w:rsidRPr="00A05DBE">
        <w:rPr>
          <w:rFonts w:ascii="Arial" w:hAnsi="Arial" w:cs="Arial"/>
          <w:b/>
          <w:color w:val="000000" w:themeColor="text1"/>
          <w:sz w:val="22"/>
          <w:szCs w:val="22"/>
        </w:rPr>
        <w:tab/>
      </w:r>
      <w:r w:rsidRPr="00A05DBE">
        <w:rPr>
          <w:rFonts w:ascii="Arial" w:hAnsi="Arial" w:cs="Arial"/>
          <w:b/>
          <w:color w:val="000000" w:themeColor="text1"/>
          <w:sz w:val="22"/>
          <w:szCs w:val="22"/>
        </w:rPr>
        <w:tab/>
        <w:t>2</w:t>
      </w:r>
      <w:r w:rsidR="00A05DBE">
        <w:rPr>
          <w:rFonts w:ascii="Arial" w:hAnsi="Arial" w:cs="Arial"/>
          <w:b/>
          <w:color w:val="000000" w:themeColor="text1"/>
          <w:sz w:val="22"/>
          <w:szCs w:val="22"/>
        </w:rPr>
        <w:t>2nd</w:t>
      </w:r>
      <w:r w:rsidRPr="00A05DBE">
        <w:rPr>
          <w:rFonts w:ascii="Arial" w:hAnsi="Arial" w:cs="Arial"/>
          <w:b/>
          <w:color w:val="000000" w:themeColor="text1"/>
          <w:sz w:val="22"/>
          <w:szCs w:val="22"/>
        </w:rPr>
        <w:t xml:space="preserve"> February 2019</w:t>
      </w:r>
    </w:p>
    <w:p w14:paraId="42001B92" w14:textId="77777777" w:rsidR="000E63A1" w:rsidRPr="00A05DBE" w:rsidRDefault="000E63A1" w:rsidP="0033129E">
      <w:pPr>
        <w:rPr>
          <w:rFonts w:ascii="Arial" w:hAnsi="Arial" w:cs="Arial"/>
          <w:b/>
          <w:color w:val="000000" w:themeColor="text1"/>
          <w:sz w:val="22"/>
          <w:szCs w:val="22"/>
        </w:rPr>
      </w:pPr>
    </w:p>
    <w:p w14:paraId="40DEA4F6" w14:textId="4E1BF56B" w:rsidR="000E63A1" w:rsidRPr="00A05DBE" w:rsidRDefault="000E63A1" w:rsidP="000E63A1">
      <w:pPr>
        <w:pStyle w:val="NoSpacing"/>
        <w:rPr>
          <w:rFonts w:ascii="Arial" w:hAnsi="Arial" w:cs="Arial"/>
          <w:b/>
          <w:color w:val="000000" w:themeColor="text1"/>
          <w:lang w:val="en-US"/>
        </w:rPr>
      </w:pPr>
      <w:r w:rsidRPr="00A05DBE">
        <w:rPr>
          <w:rFonts w:ascii="Arial" w:hAnsi="Arial" w:cs="Arial"/>
          <w:b/>
          <w:color w:val="000000" w:themeColor="text1"/>
          <w:lang w:val="en-US"/>
        </w:rPr>
        <w:t>HPA highlights benefits of heat pumps in wake of report by Committee on Climate Change</w:t>
      </w:r>
    </w:p>
    <w:p w14:paraId="21A2E656" w14:textId="016B2A44" w:rsidR="001A598D" w:rsidRPr="00A05DBE" w:rsidRDefault="001A598D" w:rsidP="000E63A1">
      <w:pPr>
        <w:pStyle w:val="NoSpacing"/>
        <w:rPr>
          <w:rFonts w:ascii="Arial" w:hAnsi="Arial" w:cs="Arial"/>
          <w:color w:val="000000" w:themeColor="text1"/>
          <w:lang w:val="en-US"/>
        </w:rPr>
      </w:pPr>
    </w:p>
    <w:p w14:paraId="363B3BA3" w14:textId="0BDF4E47" w:rsidR="001A598D" w:rsidRPr="00A05DBE" w:rsidRDefault="001A598D" w:rsidP="001A598D">
      <w:pPr>
        <w:autoSpaceDE w:val="0"/>
        <w:autoSpaceDN w:val="0"/>
        <w:adjustRightInd w:val="0"/>
        <w:rPr>
          <w:rFonts w:ascii="Arial" w:eastAsiaTheme="minorHAnsi" w:hAnsi="Arial" w:cs="Arial"/>
          <w:color w:val="000000" w:themeColor="text1"/>
          <w:sz w:val="22"/>
          <w:szCs w:val="22"/>
          <w:lang w:val="en-US"/>
        </w:rPr>
      </w:pPr>
      <w:r w:rsidRPr="00A05DBE">
        <w:rPr>
          <w:rFonts w:ascii="Arial" w:eastAsiaTheme="minorHAnsi" w:hAnsi="Arial" w:cs="Arial"/>
          <w:color w:val="000000" w:themeColor="text1"/>
          <w:sz w:val="22"/>
          <w:szCs w:val="22"/>
          <w:lang w:val="en-US"/>
        </w:rPr>
        <w:t>The Heat Pump Association (HPA) has welcomed a report by the Committee on Climate Change (CCC) that calls for a ban on gas boilers in homes by 2025.</w:t>
      </w:r>
    </w:p>
    <w:p w14:paraId="10CABCEF" w14:textId="77777777" w:rsidR="001A598D" w:rsidRPr="00A05DBE" w:rsidRDefault="001A598D" w:rsidP="001A598D">
      <w:pPr>
        <w:autoSpaceDE w:val="0"/>
        <w:autoSpaceDN w:val="0"/>
        <w:adjustRightInd w:val="0"/>
        <w:rPr>
          <w:rFonts w:ascii="Arial" w:eastAsiaTheme="minorHAnsi" w:hAnsi="Arial" w:cs="Arial"/>
          <w:color w:val="000000" w:themeColor="text1"/>
          <w:sz w:val="22"/>
          <w:szCs w:val="22"/>
          <w:lang w:val="en-US"/>
        </w:rPr>
      </w:pPr>
    </w:p>
    <w:p w14:paraId="196BB3F5" w14:textId="4CBEC6B5" w:rsidR="001A598D" w:rsidRPr="00A05DBE" w:rsidRDefault="001A598D" w:rsidP="001A598D">
      <w:pPr>
        <w:autoSpaceDE w:val="0"/>
        <w:autoSpaceDN w:val="0"/>
        <w:adjustRightInd w:val="0"/>
        <w:rPr>
          <w:rFonts w:ascii="Arial" w:eastAsiaTheme="minorHAnsi" w:hAnsi="Arial" w:cs="Arial"/>
          <w:color w:val="000000" w:themeColor="text1"/>
          <w:sz w:val="22"/>
          <w:szCs w:val="22"/>
          <w:lang w:val="en-US"/>
        </w:rPr>
      </w:pPr>
      <w:r w:rsidRPr="00A05DBE">
        <w:rPr>
          <w:rFonts w:ascii="Arial" w:eastAsiaTheme="minorHAnsi" w:hAnsi="Arial" w:cs="Arial"/>
          <w:color w:val="000000" w:themeColor="text1"/>
          <w:sz w:val="22"/>
          <w:szCs w:val="22"/>
          <w:lang w:val="en-US"/>
        </w:rPr>
        <w:t>The report, ‘UK housing: Fit for the future?’, calls on the government to get serious about tackling emissions from homes, warning that the UK’s legally-binding climate change targets will not be met without the near-complete elimination of greenhouse gas emissions from UK buildings. </w:t>
      </w:r>
    </w:p>
    <w:p w14:paraId="4DD9FC33" w14:textId="77777777" w:rsidR="001A598D" w:rsidRPr="00A05DBE" w:rsidRDefault="001A598D" w:rsidP="001A598D">
      <w:pPr>
        <w:autoSpaceDE w:val="0"/>
        <w:autoSpaceDN w:val="0"/>
        <w:adjustRightInd w:val="0"/>
        <w:rPr>
          <w:rFonts w:ascii="Arial" w:eastAsiaTheme="minorHAnsi" w:hAnsi="Arial" w:cs="Arial"/>
          <w:color w:val="000000" w:themeColor="text1"/>
          <w:sz w:val="22"/>
          <w:szCs w:val="22"/>
          <w:lang w:val="en-US"/>
        </w:rPr>
      </w:pPr>
    </w:p>
    <w:p w14:paraId="53E38C61" w14:textId="4DF52E04" w:rsidR="001A598D" w:rsidRPr="00A05DBE" w:rsidRDefault="001A598D" w:rsidP="001A598D">
      <w:pPr>
        <w:autoSpaceDE w:val="0"/>
        <w:autoSpaceDN w:val="0"/>
        <w:adjustRightInd w:val="0"/>
        <w:rPr>
          <w:rFonts w:ascii="Arial" w:eastAsiaTheme="minorHAnsi" w:hAnsi="Arial" w:cs="Arial"/>
          <w:color w:val="000000" w:themeColor="text1"/>
          <w:sz w:val="22"/>
          <w:szCs w:val="22"/>
          <w:lang w:val="en-US"/>
        </w:rPr>
      </w:pPr>
      <w:r w:rsidRPr="00A05DBE">
        <w:rPr>
          <w:rFonts w:ascii="Arial" w:eastAsiaTheme="minorHAnsi" w:hAnsi="Arial" w:cs="Arial"/>
          <w:color w:val="000000" w:themeColor="text1"/>
          <w:sz w:val="22"/>
          <w:szCs w:val="22"/>
          <w:lang w:val="en-US"/>
        </w:rPr>
        <w:t>The Heat Pump Association believes that it is vital that key people in industry are aware of the potential of heat pumps for low carbon heating. Heat pumps supply more energy than they consume, by extracting heat from their surroundings. Currently heat pump systems can supply as much as 3kW of heat output for just 1kW of energy input. In many systems, heat is transferred from outside air or from warm exhaust air. In other types of system the heat can be drawn from the ground, or water sources such as rivers or waste water.</w:t>
      </w:r>
    </w:p>
    <w:p w14:paraId="0DF25B27" w14:textId="77777777" w:rsidR="001A598D" w:rsidRPr="00A05DBE" w:rsidRDefault="001A598D" w:rsidP="001A598D">
      <w:pPr>
        <w:autoSpaceDE w:val="0"/>
        <w:autoSpaceDN w:val="0"/>
        <w:adjustRightInd w:val="0"/>
        <w:rPr>
          <w:rFonts w:ascii="Arial" w:eastAsiaTheme="minorHAnsi" w:hAnsi="Arial" w:cs="Arial"/>
          <w:color w:val="000000" w:themeColor="text1"/>
          <w:sz w:val="22"/>
          <w:szCs w:val="22"/>
          <w:lang w:val="en-US"/>
        </w:rPr>
      </w:pPr>
    </w:p>
    <w:p w14:paraId="5B8D3EED" w14:textId="5AD0511A" w:rsidR="001A598D" w:rsidRPr="00A05DBE" w:rsidRDefault="001A598D" w:rsidP="001A598D">
      <w:pPr>
        <w:autoSpaceDE w:val="0"/>
        <w:autoSpaceDN w:val="0"/>
        <w:adjustRightInd w:val="0"/>
        <w:rPr>
          <w:rFonts w:ascii="Arial" w:eastAsiaTheme="minorHAnsi" w:hAnsi="Arial" w:cs="Arial"/>
          <w:color w:val="000000" w:themeColor="text1"/>
          <w:sz w:val="22"/>
          <w:szCs w:val="22"/>
          <w:lang w:val="en-US"/>
        </w:rPr>
      </w:pPr>
      <w:r w:rsidRPr="00A05DBE">
        <w:rPr>
          <w:rFonts w:ascii="Arial" w:eastAsiaTheme="minorHAnsi" w:hAnsi="Arial" w:cs="Arial"/>
          <w:color w:val="000000" w:themeColor="text1"/>
          <w:sz w:val="22"/>
          <w:szCs w:val="22"/>
          <w:lang w:val="en-US"/>
        </w:rPr>
        <w:t xml:space="preserve">Graham Wright, </w:t>
      </w:r>
      <w:r w:rsidR="005A0329" w:rsidRPr="005554FE">
        <w:rPr>
          <w:rFonts w:ascii="Arial" w:eastAsiaTheme="minorHAnsi" w:hAnsi="Arial" w:cs="Arial"/>
          <w:color w:val="000000" w:themeColor="text1"/>
          <w:sz w:val="22"/>
          <w:szCs w:val="22"/>
          <w:lang w:val="en-US"/>
        </w:rPr>
        <w:t>Chairman</w:t>
      </w:r>
      <w:r w:rsidRPr="005A0329">
        <w:rPr>
          <w:rFonts w:ascii="Arial" w:eastAsiaTheme="minorHAnsi" w:hAnsi="Arial" w:cs="Arial"/>
          <w:color w:val="70AD47" w:themeColor="accent6"/>
          <w:sz w:val="22"/>
          <w:szCs w:val="22"/>
          <w:lang w:val="en-US"/>
        </w:rPr>
        <w:t xml:space="preserve"> </w:t>
      </w:r>
      <w:r w:rsidRPr="00A05DBE">
        <w:rPr>
          <w:rFonts w:ascii="Arial" w:eastAsiaTheme="minorHAnsi" w:hAnsi="Arial" w:cs="Arial"/>
          <w:color w:val="000000" w:themeColor="text1"/>
          <w:sz w:val="22"/>
          <w:szCs w:val="22"/>
          <w:lang w:val="en-US"/>
        </w:rPr>
        <w:t>of the HPA, commented, “Although a major short term shift to solely heat pumps would be impractical, extension of the gas grid in rural areas severely risks creating a much bigger negative legacy for the future. What cannot be denied is the ability of heat pump systems of all genres to significantly reduce carbon emissions, even at quite modest system efficiencies, compared to combustion based heating.”</w:t>
      </w:r>
    </w:p>
    <w:p w14:paraId="1E131C94" w14:textId="77777777" w:rsidR="001A598D" w:rsidRPr="00A05DBE" w:rsidRDefault="001A598D" w:rsidP="001A598D">
      <w:pPr>
        <w:autoSpaceDE w:val="0"/>
        <w:autoSpaceDN w:val="0"/>
        <w:adjustRightInd w:val="0"/>
        <w:rPr>
          <w:rFonts w:ascii="Arial" w:eastAsiaTheme="minorHAnsi" w:hAnsi="Arial" w:cs="Arial"/>
          <w:color w:val="000000" w:themeColor="text1"/>
          <w:sz w:val="22"/>
          <w:szCs w:val="22"/>
          <w:lang w:val="en-US"/>
        </w:rPr>
      </w:pPr>
    </w:p>
    <w:p w14:paraId="07412EF3" w14:textId="16AC03CC" w:rsidR="001A598D" w:rsidRPr="00A05DBE" w:rsidRDefault="001A598D" w:rsidP="001A598D">
      <w:pPr>
        <w:pStyle w:val="NoSpacing"/>
        <w:rPr>
          <w:rFonts w:ascii="Arial" w:hAnsi="Arial" w:cs="Arial"/>
          <w:color w:val="000000" w:themeColor="text1"/>
          <w:lang w:val="en-US"/>
        </w:rPr>
      </w:pPr>
      <w:r w:rsidRPr="00A05DBE">
        <w:rPr>
          <w:rFonts w:ascii="Arial" w:hAnsi="Arial" w:cs="Arial"/>
          <w:color w:val="000000" w:themeColor="text1"/>
          <w:lang w:val="en-US"/>
        </w:rPr>
        <w:t>Graham Hazell, consultant to the HPA, will be giving evidence to the House of Commons Science &amp; Technology Committee at Westminster on Tuesday 26</w:t>
      </w:r>
      <w:r w:rsidRPr="00A05DBE">
        <w:rPr>
          <w:rFonts w:ascii="Arial" w:hAnsi="Arial" w:cs="Arial"/>
          <w:color w:val="000000" w:themeColor="text1"/>
          <w:vertAlign w:val="superscript"/>
          <w:lang w:val="en-US"/>
        </w:rPr>
        <w:t>th</w:t>
      </w:r>
      <w:r w:rsidRPr="00A05DBE">
        <w:rPr>
          <w:rFonts w:ascii="Arial" w:hAnsi="Arial" w:cs="Arial"/>
          <w:color w:val="000000" w:themeColor="text1"/>
          <w:lang w:val="en-US"/>
        </w:rPr>
        <w:t xml:space="preserve"> February 2019 on this subject. The discussion forms part of the Committee’s inquiry into technologies for meeting clean growth emissions reductions targets, and will be available to view live on Parliament TV.</w:t>
      </w:r>
    </w:p>
    <w:p w14:paraId="601A7695" w14:textId="72442B49" w:rsidR="001A598D" w:rsidRPr="00A05DBE" w:rsidRDefault="001A598D" w:rsidP="001A598D">
      <w:pPr>
        <w:pStyle w:val="NoSpacing"/>
        <w:rPr>
          <w:rFonts w:ascii="Arial" w:hAnsi="Arial" w:cs="Arial"/>
          <w:color w:val="000000" w:themeColor="text1"/>
          <w:lang w:val="en-US"/>
        </w:rPr>
      </w:pPr>
    </w:p>
    <w:p w14:paraId="2DD9A2D5" w14:textId="28958A17" w:rsidR="001A598D" w:rsidRPr="001A598D" w:rsidRDefault="001A598D" w:rsidP="001A598D">
      <w:pPr>
        <w:rPr>
          <w:rFonts w:ascii="Arial" w:eastAsia="Times New Roman" w:hAnsi="Arial" w:cs="Arial"/>
          <w:color w:val="000000" w:themeColor="text1"/>
          <w:sz w:val="22"/>
          <w:szCs w:val="22"/>
        </w:rPr>
      </w:pPr>
      <w:r w:rsidRPr="001A598D">
        <w:rPr>
          <w:rFonts w:ascii="Arial" w:eastAsia="Times New Roman" w:hAnsi="Arial" w:cs="Arial"/>
          <w:bCs/>
          <w:color w:val="000000" w:themeColor="text1"/>
          <w:sz w:val="22"/>
          <w:szCs w:val="22"/>
        </w:rPr>
        <w:t>The HPA is the UK’s leading authority on the use and benefits of heat pump technology, influencing legislation and other matters that affect the interests of its industry.</w:t>
      </w:r>
    </w:p>
    <w:p w14:paraId="3C3D84B5" w14:textId="77777777" w:rsidR="001A598D" w:rsidRPr="00A05DBE" w:rsidRDefault="001A598D" w:rsidP="001A598D">
      <w:pPr>
        <w:pStyle w:val="NoSpacing"/>
        <w:rPr>
          <w:rFonts w:ascii="Arial" w:hAnsi="Arial" w:cs="Arial"/>
          <w:b/>
          <w:color w:val="000000" w:themeColor="text1"/>
          <w:lang w:val="en-US"/>
        </w:rPr>
      </w:pPr>
    </w:p>
    <w:p w14:paraId="0FA92C21" w14:textId="0AFC5064" w:rsidR="009A5AF9" w:rsidRPr="00A05DBE" w:rsidRDefault="009A5AF9" w:rsidP="008278BC">
      <w:pPr>
        <w:rPr>
          <w:rFonts w:ascii="Arial" w:hAnsi="Arial" w:cs="Arial"/>
          <w:color w:val="000000" w:themeColor="text1"/>
          <w:sz w:val="22"/>
          <w:szCs w:val="22"/>
        </w:rPr>
      </w:pPr>
      <w:r w:rsidRPr="00A05DBE">
        <w:rPr>
          <w:rFonts w:ascii="Arial" w:hAnsi="Arial" w:cs="Arial"/>
          <w:color w:val="000000" w:themeColor="text1"/>
          <w:sz w:val="22"/>
          <w:szCs w:val="22"/>
        </w:rPr>
        <w:t>www.heatpumps.org.uk</w:t>
      </w:r>
    </w:p>
    <w:p w14:paraId="17B82D29" w14:textId="77777777" w:rsidR="009A5AF9" w:rsidRPr="00A05DBE" w:rsidRDefault="009A5AF9" w:rsidP="008278BC">
      <w:pPr>
        <w:rPr>
          <w:rFonts w:ascii="Arial" w:hAnsi="Arial" w:cs="Arial"/>
          <w:color w:val="000000" w:themeColor="text1"/>
          <w:sz w:val="22"/>
          <w:szCs w:val="22"/>
        </w:rPr>
      </w:pPr>
    </w:p>
    <w:p w14:paraId="7B224D68" w14:textId="77777777" w:rsidR="000E63A1" w:rsidRPr="00A05DBE" w:rsidRDefault="000E63A1" w:rsidP="008278BC">
      <w:pPr>
        <w:rPr>
          <w:rFonts w:ascii="Arial" w:hAnsi="Arial" w:cs="Arial"/>
          <w:color w:val="000000" w:themeColor="text1"/>
          <w:sz w:val="22"/>
          <w:szCs w:val="22"/>
        </w:rPr>
      </w:pPr>
    </w:p>
    <w:p w14:paraId="2319093A" w14:textId="77777777" w:rsidR="000E63A1" w:rsidRPr="00A05DBE" w:rsidRDefault="000E63A1" w:rsidP="008278BC">
      <w:pPr>
        <w:rPr>
          <w:rFonts w:ascii="Arial" w:hAnsi="Arial" w:cs="Arial"/>
          <w:color w:val="000000" w:themeColor="text1"/>
          <w:sz w:val="22"/>
          <w:szCs w:val="22"/>
        </w:rPr>
      </w:pPr>
    </w:p>
    <w:p w14:paraId="4519240D" w14:textId="77777777" w:rsidR="001A598D" w:rsidRPr="00A05DBE" w:rsidRDefault="001A598D" w:rsidP="008278BC">
      <w:pPr>
        <w:rPr>
          <w:rFonts w:ascii="Arial" w:hAnsi="Arial" w:cs="Arial"/>
          <w:color w:val="000000" w:themeColor="text1"/>
          <w:sz w:val="22"/>
          <w:szCs w:val="22"/>
        </w:rPr>
      </w:pPr>
    </w:p>
    <w:p w14:paraId="707B823E" w14:textId="77777777" w:rsidR="001A598D" w:rsidRPr="00A05DBE" w:rsidRDefault="001A598D" w:rsidP="008278BC">
      <w:pPr>
        <w:rPr>
          <w:rFonts w:ascii="Arial" w:hAnsi="Arial" w:cs="Arial"/>
          <w:color w:val="000000" w:themeColor="text1"/>
          <w:sz w:val="22"/>
          <w:szCs w:val="22"/>
        </w:rPr>
      </w:pPr>
    </w:p>
    <w:p w14:paraId="3C22C87F" w14:textId="77777777" w:rsidR="001A598D" w:rsidRPr="00A05DBE" w:rsidRDefault="001A598D" w:rsidP="008278BC">
      <w:pPr>
        <w:rPr>
          <w:rFonts w:ascii="Arial" w:hAnsi="Arial" w:cs="Arial"/>
          <w:color w:val="000000" w:themeColor="text1"/>
          <w:sz w:val="22"/>
          <w:szCs w:val="22"/>
        </w:rPr>
      </w:pPr>
      <w:bookmarkStart w:id="0" w:name="_GoBack"/>
      <w:bookmarkEnd w:id="0"/>
    </w:p>
    <w:p w14:paraId="23F9F8B3" w14:textId="4D407058" w:rsidR="0033129E" w:rsidRPr="00A05DBE" w:rsidRDefault="0033129E" w:rsidP="008278BC">
      <w:pPr>
        <w:rPr>
          <w:rFonts w:ascii="Arial" w:hAnsi="Arial" w:cs="Arial"/>
          <w:color w:val="000000" w:themeColor="text1"/>
          <w:sz w:val="22"/>
          <w:szCs w:val="22"/>
        </w:rPr>
      </w:pPr>
      <w:r w:rsidRPr="00A05DBE">
        <w:rPr>
          <w:rFonts w:ascii="Arial" w:hAnsi="Arial" w:cs="Arial"/>
          <w:color w:val="000000" w:themeColor="text1"/>
          <w:sz w:val="22"/>
          <w:szCs w:val="22"/>
        </w:rPr>
        <w:lastRenderedPageBreak/>
        <w:t>For further information, please contact Keystone Communications:</w:t>
      </w:r>
    </w:p>
    <w:p w14:paraId="47C6AAF1" w14:textId="77777777" w:rsidR="0033129E" w:rsidRPr="00A05DBE" w:rsidRDefault="0033129E" w:rsidP="008278BC">
      <w:pPr>
        <w:rPr>
          <w:rFonts w:ascii="Arial" w:hAnsi="Arial" w:cs="Arial"/>
          <w:color w:val="000000" w:themeColor="text1"/>
          <w:sz w:val="22"/>
          <w:szCs w:val="22"/>
        </w:rPr>
      </w:pPr>
    </w:p>
    <w:p w14:paraId="1EFBEC01" w14:textId="77777777" w:rsidR="000E63A1" w:rsidRPr="00A05DBE" w:rsidRDefault="000E63A1" w:rsidP="008278BC">
      <w:pPr>
        <w:rPr>
          <w:rFonts w:ascii="Arial" w:hAnsi="Arial" w:cs="Arial"/>
          <w:color w:val="000000" w:themeColor="text1"/>
          <w:sz w:val="22"/>
          <w:szCs w:val="22"/>
        </w:rPr>
      </w:pPr>
      <w:r w:rsidRPr="00A05DBE">
        <w:rPr>
          <w:rFonts w:ascii="Arial" w:hAnsi="Arial" w:cs="Arial"/>
          <w:color w:val="000000" w:themeColor="text1"/>
          <w:sz w:val="22"/>
          <w:szCs w:val="22"/>
        </w:rPr>
        <w:t>Russell Drury</w:t>
      </w:r>
    </w:p>
    <w:p w14:paraId="1CB3E703" w14:textId="73B5C2B7" w:rsidR="0033129E" w:rsidRPr="00A05DBE" w:rsidRDefault="0033129E" w:rsidP="008278BC">
      <w:pPr>
        <w:rPr>
          <w:rFonts w:ascii="Arial" w:hAnsi="Arial" w:cs="Arial"/>
          <w:color w:val="000000" w:themeColor="text1"/>
          <w:sz w:val="22"/>
          <w:szCs w:val="22"/>
        </w:rPr>
      </w:pPr>
      <w:r w:rsidRPr="00A05DBE">
        <w:rPr>
          <w:rFonts w:ascii="Arial" w:hAnsi="Arial" w:cs="Arial"/>
          <w:color w:val="000000" w:themeColor="text1"/>
          <w:sz w:val="22"/>
          <w:szCs w:val="22"/>
        </w:rPr>
        <w:t>Tel: 01733 294524</w:t>
      </w:r>
    </w:p>
    <w:p w14:paraId="3CB21DC8" w14:textId="0A94D6AD" w:rsidR="0033129E" w:rsidRPr="00A05DBE" w:rsidRDefault="0033129E" w:rsidP="008278BC">
      <w:pPr>
        <w:rPr>
          <w:rFonts w:ascii="Arial" w:hAnsi="Arial" w:cs="Arial"/>
          <w:color w:val="000000" w:themeColor="text1"/>
          <w:sz w:val="22"/>
          <w:szCs w:val="22"/>
        </w:rPr>
      </w:pPr>
      <w:r w:rsidRPr="00A05DBE">
        <w:rPr>
          <w:rFonts w:ascii="Arial" w:hAnsi="Arial" w:cs="Arial"/>
          <w:color w:val="000000" w:themeColor="text1"/>
          <w:sz w:val="22"/>
          <w:szCs w:val="22"/>
        </w:rPr>
        <w:t xml:space="preserve">Email: </w:t>
      </w:r>
      <w:r w:rsidR="000E63A1" w:rsidRPr="00A05DBE">
        <w:rPr>
          <w:rFonts w:ascii="Arial" w:hAnsi="Arial" w:cs="Arial"/>
          <w:color w:val="000000" w:themeColor="text1"/>
          <w:sz w:val="22"/>
          <w:szCs w:val="22"/>
        </w:rPr>
        <w:t>russell</w:t>
      </w:r>
      <w:r w:rsidRPr="00A05DBE">
        <w:rPr>
          <w:rFonts w:ascii="Arial" w:hAnsi="Arial" w:cs="Arial"/>
          <w:color w:val="000000" w:themeColor="text1"/>
          <w:sz w:val="22"/>
          <w:szCs w:val="22"/>
        </w:rPr>
        <w:t>@keystonecomms.co.uk</w:t>
      </w:r>
    </w:p>
    <w:p w14:paraId="182D4445" w14:textId="77777777" w:rsidR="0033129E" w:rsidRPr="00A05DBE" w:rsidRDefault="0033129E" w:rsidP="008278BC">
      <w:pPr>
        <w:rPr>
          <w:rFonts w:ascii="Arial" w:hAnsi="Arial" w:cs="Arial"/>
          <w:color w:val="000000" w:themeColor="text1"/>
          <w:sz w:val="22"/>
          <w:szCs w:val="22"/>
        </w:rPr>
      </w:pPr>
    </w:p>
    <w:p w14:paraId="4CEDFAB4" w14:textId="77777777" w:rsidR="001A598D" w:rsidRPr="00A05DBE" w:rsidRDefault="001A598D" w:rsidP="008278BC">
      <w:pPr>
        <w:rPr>
          <w:rFonts w:ascii="Arial" w:hAnsi="Arial" w:cs="Arial"/>
          <w:color w:val="000000" w:themeColor="text1"/>
          <w:sz w:val="22"/>
          <w:szCs w:val="22"/>
        </w:rPr>
      </w:pPr>
      <w:r w:rsidRPr="00A05DBE">
        <w:rPr>
          <w:rFonts w:ascii="Arial" w:hAnsi="Arial" w:cs="Arial"/>
          <w:color w:val="000000" w:themeColor="text1"/>
          <w:sz w:val="22"/>
          <w:szCs w:val="22"/>
        </w:rPr>
        <w:t>Michael Crane</w:t>
      </w:r>
    </w:p>
    <w:p w14:paraId="037AEC7D" w14:textId="6C13C15D" w:rsidR="0033129E" w:rsidRPr="00A05DBE" w:rsidRDefault="0033129E" w:rsidP="008278BC">
      <w:pPr>
        <w:rPr>
          <w:rFonts w:ascii="Arial" w:hAnsi="Arial" w:cs="Arial"/>
          <w:color w:val="000000" w:themeColor="text1"/>
          <w:sz w:val="22"/>
          <w:szCs w:val="22"/>
        </w:rPr>
      </w:pPr>
      <w:r w:rsidRPr="00A05DBE">
        <w:rPr>
          <w:rFonts w:ascii="Arial" w:hAnsi="Arial" w:cs="Arial"/>
          <w:color w:val="000000" w:themeColor="text1"/>
          <w:sz w:val="22"/>
          <w:szCs w:val="22"/>
        </w:rPr>
        <w:t>Tel: 01733 294524</w:t>
      </w:r>
    </w:p>
    <w:p w14:paraId="2DC74DFF" w14:textId="2243E6DE" w:rsidR="00854141" w:rsidRPr="00A05DBE" w:rsidRDefault="0033129E" w:rsidP="008278BC">
      <w:pPr>
        <w:rPr>
          <w:rFonts w:ascii="Arial" w:hAnsi="Arial" w:cs="Arial"/>
          <w:color w:val="000000" w:themeColor="text1"/>
          <w:sz w:val="22"/>
          <w:szCs w:val="22"/>
        </w:rPr>
      </w:pPr>
      <w:r w:rsidRPr="00A05DBE">
        <w:rPr>
          <w:rFonts w:ascii="Arial" w:hAnsi="Arial" w:cs="Arial"/>
          <w:color w:val="000000" w:themeColor="text1"/>
          <w:sz w:val="22"/>
          <w:szCs w:val="22"/>
        </w:rPr>
        <w:t xml:space="preserve">Email: </w:t>
      </w:r>
      <w:r w:rsidR="001A598D" w:rsidRPr="00A05DBE">
        <w:rPr>
          <w:rFonts w:ascii="Arial" w:hAnsi="Arial" w:cs="Arial"/>
          <w:color w:val="000000" w:themeColor="text1"/>
          <w:sz w:val="22"/>
          <w:szCs w:val="22"/>
        </w:rPr>
        <w:t>michael</w:t>
      </w:r>
      <w:r w:rsidRPr="00A05DBE">
        <w:rPr>
          <w:rFonts w:ascii="Arial" w:hAnsi="Arial" w:cs="Arial"/>
          <w:color w:val="000000" w:themeColor="text1"/>
          <w:sz w:val="22"/>
          <w:szCs w:val="22"/>
        </w:rPr>
        <w:t>@keystonecomms.co.uk</w:t>
      </w:r>
    </w:p>
    <w:sectPr w:rsidR="00854141" w:rsidRPr="00A05DBE" w:rsidSect="00520F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yriad Pro">
    <w:altName w:val="Times New Roman"/>
    <w:panose1 w:val="020B0604020202020204"/>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29E"/>
    <w:rsid w:val="00021BE1"/>
    <w:rsid w:val="000623B7"/>
    <w:rsid w:val="000E63A1"/>
    <w:rsid w:val="001329E5"/>
    <w:rsid w:val="001341DB"/>
    <w:rsid w:val="00166AC7"/>
    <w:rsid w:val="00166DBF"/>
    <w:rsid w:val="001A598D"/>
    <w:rsid w:val="001B26EE"/>
    <w:rsid w:val="001C7341"/>
    <w:rsid w:val="002036A5"/>
    <w:rsid w:val="002A1582"/>
    <w:rsid w:val="00321889"/>
    <w:rsid w:val="0033129E"/>
    <w:rsid w:val="003925DD"/>
    <w:rsid w:val="004105E8"/>
    <w:rsid w:val="00520F00"/>
    <w:rsid w:val="005554FE"/>
    <w:rsid w:val="0059775C"/>
    <w:rsid w:val="005A0329"/>
    <w:rsid w:val="005B1297"/>
    <w:rsid w:val="006317F4"/>
    <w:rsid w:val="0063230B"/>
    <w:rsid w:val="00667117"/>
    <w:rsid w:val="006D1DA6"/>
    <w:rsid w:val="006D36E6"/>
    <w:rsid w:val="00713F6F"/>
    <w:rsid w:val="00760A87"/>
    <w:rsid w:val="00775058"/>
    <w:rsid w:val="007C0987"/>
    <w:rsid w:val="008278BC"/>
    <w:rsid w:val="00854141"/>
    <w:rsid w:val="008E3C92"/>
    <w:rsid w:val="008F06B3"/>
    <w:rsid w:val="009A0F3C"/>
    <w:rsid w:val="009A5AF9"/>
    <w:rsid w:val="00A05DBE"/>
    <w:rsid w:val="00B16BD6"/>
    <w:rsid w:val="00BA7695"/>
    <w:rsid w:val="00C43922"/>
    <w:rsid w:val="00D902E7"/>
    <w:rsid w:val="00DE3146"/>
    <w:rsid w:val="00E36B4C"/>
    <w:rsid w:val="00E74B18"/>
    <w:rsid w:val="00E83358"/>
    <w:rsid w:val="00E9227B"/>
    <w:rsid w:val="00EB0DDE"/>
    <w:rsid w:val="00F8392F"/>
    <w:rsid w:val="00FC0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8419A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129E"/>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3129E"/>
    <w:rPr>
      <w:rFonts w:ascii="Helvetica" w:eastAsiaTheme="minorHAnsi" w:hAnsi="Helvetica" w:cs="Times New Roman"/>
      <w:sz w:val="23"/>
      <w:szCs w:val="23"/>
      <w:lang w:val="en-US"/>
    </w:rPr>
  </w:style>
  <w:style w:type="character" w:customStyle="1" w:styleId="s1">
    <w:name w:val="s1"/>
    <w:basedOn w:val="DefaultParagraphFont"/>
    <w:rsid w:val="0033129E"/>
  </w:style>
  <w:style w:type="paragraph" w:styleId="NormalWeb">
    <w:name w:val="Normal (Web)"/>
    <w:basedOn w:val="Normal"/>
    <w:uiPriority w:val="99"/>
    <w:unhideWhenUsed/>
    <w:rsid w:val="0033129E"/>
    <w:pPr>
      <w:spacing w:before="100" w:beforeAutospacing="1" w:after="100" w:afterAutospacing="1"/>
    </w:pPr>
    <w:rPr>
      <w:rFonts w:ascii="Times New Roman" w:eastAsiaTheme="minorHAnsi" w:hAnsi="Times New Roman" w:cs="Times New Roman"/>
      <w:lang w:val="en-US"/>
    </w:rPr>
  </w:style>
  <w:style w:type="character" w:styleId="Hyperlink">
    <w:name w:val="Hyperlink"/>
    <w:basedOn w:val="DefaultParagraphFont"/>
    <w:uiPriority w:val="99"/>
    <w:unhideWhenUsed/>
    <w:rsid w:val="008E3C92"/>
    <w:rPr>
      <w:color w:val="0563C1" w:themeColor="hyperlink"/>
      <w:u w:val="single"/>
    </w:rPr>
  </w:style>
  <w:style w:type="character" w:styleId="FollowedHyperlink">
    <w:name w:val="FollowedHyperlink"/>
    <w:basedOn w:val="DefaultParagraphFont"/>
    <w:uiPriority w:val="99"/>
    <w:semiHidden/>
    <w:unhideWhenUsed/>
    <w:rsid w:val="008E3C92"/>
    <w:rPr>
      <w:color w:val="954F72" w:themeColor="followedHyperlink"/>
      <w:u w:val="single"/>
    </w:rPr>
  </w:style>
  <w:style w:type="paragraph" w:customStyle="1" w:styleId="Default">
    <w:name w:val="Default"/>
    <w:rsid w:val="006D1DA6"/>
    <w:pPr>
      <w:widowControl w:val="0"/>
      <w:autoSpaceDE w:val="0"/>
      <w:autoSpaceDN w:val="0"/>
      <w:adjustRightInd w:val="0"/>
    </w:pPr>
    <w:rPr>
      <w:rFonts w:ascii="Myriad Pro" w:eastAsiaTheme="minorEastAsia" w:hAnsi="Myriad Pro" w:cs="Myriad Pro"/>
      <w:color w:val="000000"/>
      <w:lang w:eastAsia="ja-JP"/>
    </w:rPr>
  </w:style>
  <w:style w:type="paragraph" w:customStyle="1" w:styleId="p2">
    <w:name w:val="p2"/>
    <w:basedOn w:val="Normal"/>
    <w:rsid w:val="008F06B3"/>
    <w:pPr>
      <w:shd w:val="clear" w:color="auto" w:fill="F1FEF0"/>
    </w:pPr>
    <w:rPr>
      <w:rFonts w:ascii="Tahoma" w:eastAsiaTheme="minorHAnsi" w:hAnsi="Tahoma" w:cs="Tahoma"/>
      <w:color w:val="6C6C6C"/>
      <w:sz w:val="20"/>
      <w:szCs w:val="20"/>
      <w:lang w:val="en-US"/>
    </w:rPr>
  </w:style>
  <w:style w:type="character" w:customStyle="1" w:styleId="s2">
    <w:name w:val="s2"/>
    <w:basedOn w:val="DefaultParagraphFont"/>
    <w:rsid w:val="008F06B3"/>
  </w:style>
  <w:style w:type="paragraph" w:styleId="BalloonText">
    <w:name w:val="Balloon Text"/>
    <w:basedOn w:val="Normal"/>
    <w:link w:val="BalloonTextChar"/>
    <w:uiPriority w:val="99"/>
    <w:semiHidden/>
    <w:unhideWhenUsed/>
    <w:rsid w:val="000E63A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63A1"/>
    <w:rPr>
      <w:rFonts w:ascii="Times New Roman" w:eastAsiaTheme="minorEastAsia" w:hAnsi="Times New Roman" w:cs="Times New Roman"/>
      <w:sz w:val="18"/>
      <w:szCs w:val="18"/>
      <w:lang w:val="en-GB"/>
    </w:rPr>
  </w:style>
  <w:style w:type="paragraph" w:styleId="NoSpacing">
    <w:name w:val="No Spacing"/>
    <w:uiPriority w:val="1"/>
    <w:qFormat/>
    <w:rsid w:val="000E63A1"/>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396170">
      <w:bodyDiv w:val="1"/>
      <w:marLeft w:val="0"/>
      <w:marRight w:val="0"/>
      <w:marTop w:val="0"/>
      <w:marBottom w:val="0"/>
      <w:divBdr>
        <w:top w:val="none" w:sz="0" w:space="0" w:color="auto"/>
        <w:left w:val="none" w:sz="0" w:space="0" w:color="auto"/>
        <w:bottom w:val="none" w:sz="0" w:space="0" w:color="auto"/>
        <w:right w:val="none" w:sz="0" w:space="0" w:color="auto"/>
      </w:divBdr>
    </w:div>
    <w:div w:id="1481732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Rushton-Thorpe</dc:creator>
  <cp:keywords/>
  <dc:description/>
  <cp:lastModifiedBy>Keystone Communications 2</cp:lastModifiedBy>
  <cp:revision>6</cp:revision>
  <dcterms:created xsi:type="dcterms:W3CDTF">2019-02-21T15:38:00Z</dcterms:created>
  <dcterms:modified xsi:type="dcterms:W3CDTF">2019-02-22T09:05:00Z</dcterms:modified>
</cp:coreProperties>
</file>