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54F0F961" w:rsidR="00691FAC" w:rsidRPr="00DF447A" w:rsidRDefault="00AD46DE" w:rsidP="00691FAC">
      <w:pPr>
        <w:jc w:val="right"/>
        <w:rPr>
          <w:b/>
        </w:rPr>
      </w:pPr>
      <w:r>
        <w:rPr>
          <w:b/>
        </w:rPr>
        <w:t>1</w:t>
      </w:r>
      <w:r w:rsidR="003871B8">
        <w:rPr>
          <w:b/>
        </w:rPr>
        <w:t>3</w:t>
      </w:r>
      <w:r w:rsidR="00E855E3">
        <w:rPr>
          <w:b/>
        </w:rPr>
        <w:t xml:space="preserve"> </w:t>
      </w:r>
      <w:r>
        <w:rPr>
          <w:b/>
        </w:rPr>
        <w:t>November</w:t>
      </w:r>
      <w:r w:rsidR="007572DB">
        <w:rPr>
          <w:b/>
        </w:rPr>
        <w:t xml:space="preserve"> 2018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77B4BC08" w14:textId="6B9E82A1" w:rsidR="002502DA" w:rsidRDefault="002502DA" w:rsidP="00A93BA9">
      <w:pPr>
        <w:spacing w:line="360" w:lineRule="auto"/>
        <w:rPr>
          <w:b/>
          <w:sz w:val="28"/>
          <w:szCs w:val="28"/>
        </w:rPr>
      </w:pPr>
    </w:p>
    <w:p w14:paraId="3B0640EA" w14:textId="255E5907" w:rsidR="002502DA" w:rsidRDefault="00E902D4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The Electrical Industries Charity urg</w:t>
      </w:r>
      <w:r w:rsidR="001810D9">
        <w:rPr>
          <w:b/>
          <w:sz w:val="28"/>
          <w:szCs w:val="28"/>
        </w:rPr>
        <w:t>es</w:t>
      </w:r>
      <w:r>
        <w:rPr>
          <w:b/>
          <w:sz w:val="28"/>
          <w:szCs w:val="28"/>
        </w:rPr>
        <w:t xml:space="preserve"> the industry </w:t>
      </w:r>
      <w:r w:rsidR="000A68E3">
        <w:rPr>
          <w:b/>
          <w:sz w:val="28"/>
          <w:szCs w:val="28"/>
        </w:rPr>
        <w:t>to show their support for employees and their families</w:t>
      </w:r>
    </w:p>
    <w:p w14:paraId="4F3A0454" w14:textId="77777777" w:rsidR="002502DA" w:rsidRDefault="002502DA" w:rsidP="00A93BA9">
      <w:pPr>
        <w:spacing w:line="360" w:lineRule="auto"/>
        <w:rPr>
          <w:b/>
          <w:sz w:val="28"/>
          <w:szCs w:val="28"/>
        </w:rPr>
      </w:pPr>
    </w:p>
    <w:p w14:paraId="512CA9A6" w14:textId="425BE906" w:rsidR="002502DA" w:rsidRDefault="00A80117" w:rsidP="00123F31">
      <w:pPr>
        <w:spacing w:line="360" w:lineRule="auto"/>
      </w:pPr>
      <w:r>
        <w:t>The Electrical Industries Charity</w:t>
      </w:r>
      <w:r w:rsidR="00C34B54">
        <w:t xml:space="preserve"> (EIC) launched the Employee and Family Support Programme</w:t>
      </w:r>
      <w:r w:rsidR="003871B8">
        <w:t xml:space="preserve"> (EFP)</w:t>
      </w:r>
      <w:r w:rsidR="00C34B54">
        <w:t xml:space="preserve"> to give a helping hand </w:t>
      </w:r>
      <w:r w:rsidR="008A7B8B">
        <w:t>to</w:t>
      </w:r>
      <w:r w:rsidR="00C34B54">
        <w:t xml:space="preserve"> employees and their families in their time of need</w:t>
      </w:r>
      <w:r w:rsidR="001810D9">
        <w:t xml:space="preserve">. The Charity </w:t>
      </w:r>
      <w:r w:rsidR="00C34B54">
        <w:t>is encouraging the industry to sign up</w:t>
      </w:r>
      <w:r w:rsidR="000D5D26">
        <w:t xml:space="preserve"> to the Programme today and give hope for a better tomorrow to thousands of people within the electrical sector.</w:t>
      </w:r>
    </w:p>
    <w:p w14:paraId="0A9C4779" w14:textId="77777777" w:rsidR="000D5D26" w:rsidRDefault="000D5D26" w:rsidP="00123F31">
      <w:pPr>
        <w:spacing w:line="360" w:lineRule="auto"/>
      </w:pPr>
    </w:p>
    <w:p w14:paraId="6E3B78A4" w14:textId="47115319" w:rsidR="00AE7649" w:rsidRDefault="004D039C" w:rsidP="00123F31">
      <w:pPr>
        <w:spacing w:line="360" w:lineRule="auto"/>
      </w:pPr>
      <w:r>
        <w:t>Staff productivity is a critical factor for any organisation but equally as important is recognising the personal life of employees.</w:t>
      </w:r>
      <w:r w:rsidR="00AE7649" w:rsidRPr="00AE7649">
        <w:t xml:space="preserve"> </w:t>
      </w:r>
      <w:r w:rsidR="00AE7649">
        <w:t xml:space="preserve">Every year there are hundreds of families within the sector who are faced with unexpected challenges in their lives </w:t>
      </w:r>
      <w:r w:rsidR="008A7B8B">
        <w:t>and</w:t>
      </w:r>
      <w:r w:rsidR="00AE7649">
        <w:t xml:space="preserve"> have no one to turn to for that essential support. </w:t>
      </w:r>
      <w:r>
        <w:t>This is why</w:t>
      </w:r>
      <w:r w:rsidR="001E031C">
        <w:t xml:space="preserve"> </w:t>
      </w:r>
      <w:r w:rsidR="00C34B54">
        <w:t>EIC</w:t>
      </w:r>
      <w:r w:rsidR="00F7513E">
        <w:t xml:space="preserve"> launched</w:t>
      </w:r>
      <w:r w:rsidR="002502DA">
        <w:t xml:space="preserve"> the Employee and Family Support Programme</w:t>
      </w:r>
      <w:r w:rsidR="001810D9">
        <w:t>,</w:t>
      </w:r>
      <w:r w:rsidR="002502DA">
        <w:t xml:space="preserve"> which is </w:t>
      </w:r>
      <w:r w:rsidR="00F7513E">
        <w:t>solely funded by pow</w:t>
      </w:r>
      <w:bookmarkStart w:id="0" w:name="_GoBack"/>
      <w:bookmarkEnd w:id="0"/>
      <w:r w:rsidR="00F7513E">
        <w:t xml:space="preserve">erLottery and is part of the Employee Assistance Programme (EAP). </w:t>
      </w:r>
    </w:p>
    <w:p w14:paraId="4C9103F0" w14:textId="77777777" w:rsidR="00094A98" w:rsidRDefault="00094A98" w:rsidP="00123F31">
      <w:pPr>
        <w:spacing w:line="360" w:lineRule="auto"/>
      </w:pPr>
    </w:p>
    <w:p w14:paraId="00D5B3E4" w14:textId="1141BE5D" w:rsidR="004D039C" w:rsidRDefault="00F7513E" w:rsidP="00123F31">
      <w:pPr>
        <w:spacing w:line="360" w:lineRule="auto"/>
      </w:pPr>
      <w:r>
        <w:t xml:space="preserve">Through the Employee and Family Support Programme EIC </w:t>
      </w:r>
      <w:r w:rsidR="004D039C">
        <w:t>is able to provide financial relief and practical support services</w:t>
      </w:r>
      <w:r w:rsidR="00276931">
        <w:t xml:space="preserve"> to </w:t>
      </w:r>
      <w:r w:rsidR="001810D9">
        <w:t xml:space="preserve">people and </w:t>
      </w:r>
      <w:r w:rsidR="00276931">
        <w:t xml:space="preserve">their immediate families who have worked or are working in electrical and energy-related industries. The support services that EIC offers include </w:t>
      </w:r>
      <w:r w:rsidR="005A713A">
        <w:t>debt advice, telephone counselling</w:t>
      </w:r>
      <w:r w:rsidR="00704D45">
        <w:t xml:space="preserve">, carer support network, career advice and financial assistance and grants </w:t>
      </w:r>
      <w:r w:rsidR="00276931">
        <w:t xml:space="preserve">which helps to </w:t>
      </w:r>
      <w:r w:rsidR="00276931">
        <w:lastRenderedPageBreak/>
        <w:t>address issues such as family or relationship problems, mental health issues, ill health and disability.</w:t>
      </w:r>
    </w:p>
    <w:p w14:paraId="2230AA03" w14:textId="77777777" w:rsidR="00094A98" w:rsidRDefault="00094A98" w:rsidP="00123F31">
      <w:pPr>
        <w:spacing w:line="360" w:lineRule="auto"/>
      </w:pPr>
    </w:p>
    <w:p w14:paraId="2B55F9FB" w14:textId="1ECD7083" w:rsidR="0010001F" w:rsidRDefault="004D039C" w:rsidP="00123F31">
      <w:pPr>
        <w:spacing w:line="360" w:lineRule="auto"/>
      </w:pPr>
      <w:r>
        <w:t>Over the years,</w:t>
      </w:r>
      <w:r w:rsidR="0010001F">
        <w:t xml:space="preserve"> EIC has supported thousands of employees and </w:t>
      </w:r>
      <w:r w:rsidR="00E902D4">
        <w:t xml:space="preserve">their </w:t>
      </w:r>
      <w:r w:rsidR="0010001F">
        <w:t>families and g</w:t>
      </w:r>
      <w:r w:rsidR="001810D9">
        <w:t>iven</w:t>
      </w:r>
      <w:r w:rsidR="0010001F">
        <w:t xml:space="preserve"> them an opportunity to </w:t>
      </w:r>
      <w:r w:rsidR="008A7B8B">
        <w:t>move</w:t>
      </w:r>
      <w:r w:rsidR="0010001F">
        <w:t xml:space="preserve"> forward </w:t>
      </w:r>
      <w:r w:rsidR="008A7B8B">
        <w:t>with their lives</w:t>
      </w:r>
      <w:r w:rsidR="0010001F">
        <w:t xml:space="preserve">. Now you too can make a huge difference in someone’s life and help EIC to not only give vital support to those who are struggling but also to turn their dreams </w:t>
      </w:r>
      <w:r w:rsidR="00E902D4">
        <w:t xml:space="preserve">into reality and give hope for the future. </w:t>
      </w:r>
    </w:p>
    <w:p w14:paraId="2DCEB683" w14:textId="6E3C942E" w:rsidR="0010001F" w:rsidRDefault="0010001F" w:rsidP="00123F31">
      <w:pPr>
        <w:spacing w:line="360" w:lineRule="auto"/>
      </w:pPr>
    </w:p>
    <w:p w14:paraId="68D300B7" w14:textId="126D4096" w:rsidR="004D039C" w:rsidRDefault="0010001F" w:rsidP="00123F31">
      <w:pPr>
        <w:spacing w:line="360" w:lineRule="auto"/>
      </w:pPr>
      <w:r>
        <w:t>We never know when our lives can take an unexpected turn</w:t>
      </w:r>
      <w:r w:rsidR="00E902D4">
        <w:t>,</w:t>
      </w:r>
      <w:r>
        <w:t xml:space="preserve"> but as an </w:t>
      </w:r>
      <w:r w:rsidR="00123F31">
        <w:t>industry</w:t>
      </w:r>
      <w:r>
        <w:t xml:space="preserve"> we can ensure that </w:t>
      </w:r>
      <w:r w:rsidR="00123F31">
        <w:t xml:space="preserve">our employees have the support they need when they need it. </w:t>
      </w:r>
      <w:r w:rsidR="004D039C">
        <w:t>EFP</w:t>
      </w:r>
      <w:r w:rsidR="00123F31">
        <w:t xml:space="preserve"> has </w:t>
      </w:r>
      <w:r w:rsidR="004D039C">
        <w:t>been proven to facilitate timely intervention that better manages outcomes for individuals, families and business</w:t>
      </w:r>
      <w:r w:rsidR="001810D9">
        <w:t>es</w:t>
      </w:r>
      <w:r w:rsidR="00E902D4">
        <w:t xml:space="preserve">. Once you sign up to the programme all of the services that EIC provides </w:t>
      </w:r>
      <w:r w:rsidR="008A7B8B">
        <w:t xml:space="preserve">are </w:t>
      </w:r>
      <w:r w:rsidR="00123F31">
        <w:t>completely free of charge</w:t>
      </w:r>
      <w:r w:rsidR="001810D9">
        <w:t>,</w:t>
      </w:r>
      <w:r w:rsidR="00123F31">
        <w:t xml:space="preserve"> which means the sooner you sign up</w:t>
      </w:r>
      <w:r w:rsidR="000A68E3">
        <w:t xml:space="preserve"> to the Programme,</w:t>
      </w:r>
      <w:r w:rsidR="00123F31">
        <w:t xml:space="preserve"> the sooner EIC will be able to look out for your employees and their loved ones. </w:t>
      </w:r>
    </w:p>
    <w:p w14:paraId="2B2B7B3D" w14:textId="77777777" w:rsidR="00276931" w:rsidRDefault="00276931" w:rsidP="00123F31">
      <w:pPr>
        <w:spacing w:line="360" w:lineRule="auto"/>
      </w:pPr>
    </w:p>
    <w:p w14:paraId="73F26EAE" w14:textId="01BDDBBB" w:rsidR="00123F31" w:rsidRPr="008970F9" w:rsidRDefault="00E902D4" w:rsidP="00123F31">
      <w:pPr>
        <w:spacing w:line="360" w:lineRule="auto"/>
      </w:pPr>
      <w:r>
        <w:t>Sign</w:t>
      </w:r>
      <w:r w:rsidR="00A05839">
        <w:t xml:space="preserve"> up to become a partner of </w:t>
      </w:r>
      <w:r w:rsidR="00276931">
        <w:t xml:space="preserve">the Employee and Family Support Programme or take part in powerLottery today and </w:t>
      </w:r>
      <w:r w:rsidR="00123F31">
        <w:t xml:space="preserve">help your colleagues </w:t>
      </w:r>
      <w:r w:rsidR="00123F31" w:rsidRPr="008970F9">
        <w:t>to take the first step in overcoming their life challenges and look forward to the future.</w:t>
      </w:r>
    </w:p>
    <w:p w14:paraId="4B25DAEA" w14:textId="77777777" w:rsidR="00A4649C" w:rsidRDefault="00A4649C" w:rsidP="00123F31">
      <w:pPr>
        <w:spacing w:line="360" w:lineRule="auto"/>
      </w:pPr>
    </w:p>
    <w:p w14:paraId="064C186E" w14:textId="77777777" w:rsidR="00A4649C" w:rsidRDefault="00A4649C" w:rsidP="00123F31">
      <w:pPr>
        <w:spacing w:line="360" w:lineRule="auto"/>
      </w:pPr>
      <w:r>
        <w:t xml:space="preserve">For further information or to take part, please contact Jess Vailima: </w:t>
      </w:r>
      <w:hyperlink r:id="rId9" w:history="1">
        <w:r w:rsidRPr="004D369A">
          <w:rPr>
            <w:rStyle w:val="Hyperlink"/>
          </w:rPr>
          <w:t>jess.vailima@electricalcharity.org</w:t>
        </w:r>
      </w:hyperlink>
    </w:p>
    <w:p w14:paraId="3051EA23" w14:textId="77777777" w:rsidR="00A4649C" w:rsidRDefault="00A4649C" w:rsidP="00123F31">
      <w:pPr>
        <w:spacing w:line="360" w:lineRule="auto"/>
      </w:pPr>
    </w:p>
    <w:p w14:paraId="7876D4EE" w14:textId="202D2589" w:rsidR="00A65748" w:rsidRPr="008970F9" w:rsidRDefault="00273F13" w:rsidP="00E902D4">
      <w:pPr>
        <w:spacing w:line="360" w:lineRule="auto"/>
      </w:pPr>
      <w:hyperlink r:id="rId10" w:history="1">
        <w:r w:rsidR="00A4649C" w:rsidRPr="004D369A">
          <w:rPr>
            <w:rStyle w:val="Hyperlink"/>
          </w:rPr>
          <w:t>www.electricalcharity.org</w:t>
        </w:r>
      </w:hyperlink>
    </w:p>
    <w:p w14:paraId="2F0356F9" w14:textId="77777777" w:rsidR="00A65748" w:rsidRPr="008970F9" w:rsidRDefault="00A65748" w:rsidP="00A65748">
      <w:pPr>
        <w:spacing w:line="276" w:lineRule="auto"/>
      </w:pPr>
    </w:p>
    <w:p w14:paraId="2E36D185" w14:textId="2C483546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6D7FAE66" w14:textId="0E209EB7" w:rsidR="00E62AEF" w:rsidRPr="00E62AEF" w:rsidRDefault="00E62AEF" w:rsidP="00E62AEF">
      <w:pPr>
        <w:ind w:right="-46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The Electrical Industries Charity is the national charity for the electrical, electronics and energy industries.</w:t>
      </w:r>
      <w:r>
        <w:rPr>
          <w:rFonts w:eastAsia="Times New Roman"/>
          <w:color w:val="000000"/>
        </w:rPr>
        <w:t xml:space="preserve"> It aims to look after people from these industries whenever they, or their families </w:t>
      </w:r>
      <w:r w:rsidRPr="00E62AEF">
        <w:rPr>
          <w:rFonts w:eastAsia="Times New Roman"/>
          <w:color w:val="000000"/>
        </w:rPr>
        <w:t>need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</w:rPr>
        <w:t>he</w:t>
      </w:r>
      <w:r w:rsidRPr="00E62AEF">
        <w:rPr>
          <w:rFonts w:eastAsia="Times New Roman"/>
          <w:color w:val="000000"/>
          <w:spacing w:val="-1"/>
        </w:rPr>
        <w:t>l</w:t>
      </w:r>
      <w:r w:rsidRPr="00E62AEF">
        <w:rPr>
          <w:rFonts w:eastAsia="Times New Roman"/>
          <w:color w:val="000000"/>
        </w:rPr>
        <w:t>p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  <w:spacing w:val="-4"/>
        </w:rPr>
        <w:t>w</w:t>
      </w:r>
      <w:r w:rsidRPr="00E62AEF">
        <w:rPr>
          <w:rFonts w:eastAsia="Times New Roman"/>
          <w:color w:val="000000"/>
          <w:spacing w:val="-1"/>
        </w:rPr>
        <w:t>i</w:t>
      </w:r>
      <w:r w:rsidRPr="00E62AEF">
        <w:rPr>
          <w:rFonts w:eastAsia="Times New Roman"/>
          <w:color w:val="000000"/>
          <w:spacing w:val="1"/>
        </w:rPr>
        <w:t>t</w:t>
      </w:r>
      <w:r w:rsidRPr="00E62AEF">
        <w:rPr>
          <w:rFonts w:eastAsia="Times New Roman"/>
          <w:color w:val="000000"/>
        </w:rPr>
        <w:t>h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  <w:spacing w:val="-1"/>
        </w:rPr>
        <w:t>li</w:t>
      </w:r>
      <w:r w:rsidRPr="00E62AEF">
        <w:rPr>
          <w:rFonts w:eastAsia="Times New Roman"/>
          <w:color w:val="000000"/>
          <w:spacing w:val="3"/>
        </w:rPr>
        <w:t>f</w:t>
      </w:r>
      <w:r w:rsidRPr="00E62AEF">
        <w:rPr>
          <w:rFonts w:eastAsia="Times New Roman"/>
          <w:color w:val="000000"/>
        </w:rPr>
        <w:t>e</w:t>
      </w:r>
      <w:r w:rsidRPr="00E62AEF">
        <w:rPr>
          <w:rFonts w:eastAsia="Times New Roman"/>
          <w:color w:val="000000"/>
          <w:spacing w:val="-4"/>
        </w:rPr>
        <w:t>’</w:t>
      </w:r>
      <w:r w:rsidRPr="00E62AEF">
        <w:rPr>
          <w:rFonts w:eastAsia="Times New Roman"/>
          <w:color w:val="000000"/>
        </w:rPr>
        <w:t>s</w:t>
      </w:r>
      <w:r w:rsidRPr="00E62AEF">
        <w:rPr>
          <w:rFonts w:eastAsia="Times New Roman"/>
          <w:color w:val="000000"/>
          <w:spacing w:val="1"/>
        </w:rPr>
        <w:t> </w:t>
      </w:r>
      <w:r w:rsidRPr="00E62AEF">
        <w:rPr>
          <w:rFonts w:eastAsia="Times New Roman"/>
          <w:color w:val="000000"/>
        </w:rPr>
        <w:t>cha</w:t>
      </w:r>
      <w:r w:rsidRPr="00E62AEF">
        <w:rPr>
          <w:rFonts w:eastAsia="Times New Roman"/>
          <w:color w:val="000000"/>
          <w:spacing w:val="-1"/>
        </w:rPr>
        <w:t>ll</w:t>
      </w:r>
      <w:r w:rsidRPr="00E62AEF">
        <w:rPr>
          <w:rFonts w:eastAsia="Times New Roman"/>
          <w:color w:val="000000"/>
        </w:rPr>
        <w:t>en</w:t>
      </w:r>
      <w:r w:rsidRPr="00E62AEF">
        <w:rPr>
          <w:rFonts w:eastAsia="Times New Roman"/>
          <w:color w:val="000000"/>
          <w:spacing w:val="2"/>
        </w:rPr>
        <w:t>g</w:t>
      </w:r>
      <w:r w:rsidRPr="00E62AEF">
        <w:rPr>
          <w:rFonts w:eastAsia="Times New Roman"/>
          <w:color w:val="000000"/>
        </w:rPr>
        <w:t>e</w:t>
      </w:r>
      <w:r w:rsidRPr="00E62AEF">
        <w:rPr>
          <w:rFonts w:eastAsia="Times New Roman"/>
          <w:color w:val="000000"/>
          <w:spacing w:val="-2"/>
        </w:rPr>
        <w:t>s</w:t>
      </w:r>
      <w:r w:rsidRPr="00E62AEF">
        <w:rPr>
          <w:rFonts w:eastAsia="Times New Roman"/>
          <w:color w:val="000000"/>
        </w:rPr>
        <w:t>. It provides information, financial grants and practical support on a range of everyday issues including; work, family, relationships, money and health.</w:t>
      </w:r>
    </w:p>
    <w:p w14:paraId="56527704" w14:textId="77777777" w:rsidR="00E62AEF" w:rsidRPr="00E62AEF" w:rsidRDefault="00E62AEF" w:rsidP="00E62AEF">
      <w:pPr>
        <w:spacing w:line="253" w:lineRule="atLeast"/>
        <w:ind w:right="127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 </w:t>
      </w:r>
    </w:p>
    <w:p w14:paraId="34ACA6F3" w14:textId="77777777" w:rsidR="00E62AEF" w:rsidRPr="00E62AEF" w:rsidRDefault="00E62AEF" w:rsidP="00E62AEF">
      <w:p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The charitable services are available to anyone who currently works or has worked in the very diverse and often converging industries, such as:</w:t>
      </w:r>
    </w:p>
    <w:p w14:paraId="5E8D9197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lastRenderedPageBreak/>
        <w:t>Electrical contracting and facilities management</w:t>
      </w:r>
    </w:p>
    <w:p w14:paraId="78173B79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and electronic manufacturing, wholesale, distribution and retail</w:t>
      </w:r>
    </w:p>
    <w:p w14:paraId="2E518732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Electrical and mechanical engineering</w:t>
      </w:r>
    </w:p>
    <w:p w14:paraId="08BC54EC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Lighting industry</w:t>
      </w:r>
    </w:p>
    <w:p w14:paraId="3C128759" w14:textId="77777777" w:rsidR="00E62AEF" w:rsidRPr="00E62AEF" w:rsidRDefault="00E62AEF" w:rsidP="00E62AEF">
      <w:pPr>
        <w:numPr>
          <w:ilvl w:val="0"/>
          <w:numId w:val="2"/>
        </w:numPr>
        <w:spacing w:line="253" w:lineRule="atLeast"/>
        <w:rPr>
          <w:rFonts w:eastAsia="Times New Roman"/>
          <w:color w:val="000000"/>
        </w:rPr>
      </w:pPr>
      <w:r w:rsidRPr="00E62AEF">
        <w:rPr>
          <w:rFonts w:eastAsia="Times New Roman"/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1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2934B" w14:textId="77777777" w:rsidR="00273F13" w:rsidRDefault="00273F13" w:rsidP="00247599">
      <w:r>
        <w:separator/>
      </w:r>
    </w:p>
  </w:endnote>
  <w:endnote w:type="continuationSeparator" w:id="0">
    <w:p w14:paraId="4B9B4D7A" w14:textId="77777777" w:rsidR="00273F13" w:rsidRDefault="00273F13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273F13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67E16" w14:textId="77777777" w:rsidR="00273F13" w:rsidRDefault="00273F13" w:rsidP="00247599">
      <w:r>
        <w:separator/>
      </w:r>
    </w:p>
  </w:footnote>
  <w:footnote w:type="continuationSeparator" w:id="0">
    <w:p w14:paraId="41E0DBAE" w14:textId="77777777" w:rsidR="00273F13" w:rsidRDefault="00273F13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084B"/>
    <w:multiLevelType w:val="multilevel"/>
    <w:tmpl w:val="BADE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6"/>
    <w:rsid w:val="0004066B"/>
    <w:rsid w:val="00046802"/>
    <w:rsid w:val="00047536"/>
    <w:rsid w:val="000863F6"/>
    <w:rsid w:val="00094A98"/>
    <w:rsid w:val="00094FF6"/>
    <w:rsid w:val="000A68E3"/>
    <w:rsid w:val="000D5D26"/>
    <w:rsid w:val="0010001F"/>
    <w:rsid w:val="00123049"/>
    <w:rsid w:val="00123F31"/>
    <w:rsid w:val="0014528B"/>
    <w:rsid w:val="001705C7"/>
    <w:rsid w:val="0017157D"/>
    <w:rsid w:val="001810D9"/>
    <w:rsid w:val="001D711E"/>
    <w:rsid w:val="001E031C"/>
    <w:rsid w:val="001F209F"/>
    <w:rsid w:val="00206763"/>
    <w:rsid w:val="00247599"/>
    <w:rsid w:val="002502DA"/>
    <w:rsid w:val="00263B89"/>
    <w:rsid w:val="002652FB"/>
    <w:rsid w:val="00270DD1"/>
    <w:rsid w:val="00273F13"/>
    <w:rsid w:val="00276931"/>
    <w:rsid w:val="00282B40"/>
    <w:rsid w:val="002A6444"/>
    <w:rsid w:val="002B4445"/>
    <w:rsid w:val="002C12B0"/>
    <w:rsid w:val="00312D55"/>
    <w:rsid w:val="00336292"/>
    <w:rsid w:val="00383999"/>
    <w:rsid w:val="003871B8"/>
    <w:rsid w:val="0039242A"/>
    <w:rsid w:val="003E21E6"/>
    <w:rsid w:val="00406307"/>
    <w:rsid w:val="00416732"/>
    <w:rsid w:val="00434FD7"/>
    <w:rsid w:val="00447BA9"/>
    <w:rsid w:val="004568D5"/>
    <w:rsid w:val="004C2B97"/>
    <w:rsid w:val="004D039C"/>
    <w:rsid w:val="004E4884"/>
    <w:rsid w:val="005105A1"/>
    <w:rsid w:val="0052339B"/>
    <w:rsid w:val="005948FD"/>
    <w:rsid w:val="005A713A"/>
    <w:rsid w:val="005A7D26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4D45"/>
    <w:rsid w:val="0070734E"/>
    <w:rsid w:val="00711ACB"/>
    <w:rsid w:val="00720769"/>
    <w:rsid w:val="00726293"/>
    <w:rsid w:val="00726850"/>
    <w:rsid w:val="00726F0D"/>
    <w:rsid w:val="007572DB"/>
    <w:rsid w:val="00761B41"/>
    <w:rsid w:val="007B5662"/>
    <w:rsid w:val="007C7191"/>
    <w:rsid w:val="007D19D0"/>
    <w:rsid w:val="007E10BF"/>
    <w:rsid w:val="007E1804"/>
    <w:rsid w:val="007E1CCC"/>
    <w:rsid w:val="007E3B33"/>
    <w:rsid w:val="007F4C82"/>
    <w:rsid w:val="008122AE"/>
    <w:rsid w:val="00845720"/>
    <w:rsid w:val="008968B9"/>
    <w:rsid w:val="008A7B8B"/>
    <w:rsid w:val="008B5585"/>
    <w:rsid w:val="008B70FF"/>
    <w:rsid w:val="008B7F95"/>
    <w:rsid w:val="009449B2"/>
    <w:rsid w:val="00953F10"/>
    <w:rsid w:val="00976EB1"/>
    <w:rsid w:val="009A5901"/>
    <w:rsid w:val="009C4D3F"/>
    <w:rsid w:val="009D18D4"/>
    <w:rsid w:val="009D4AED"/>
    <w:rsid w:val="009F76CE"/>
    <w:rsid w:val="00A01AE0"/>
    <w:rsid w:val="00A05839"/>
    <w:rsid w:val="00A131A2"/>
    <w:rsid w:val="00A248CB"/>
    <w:rsid w:val="00A461AB"/>
    <w:rsid w:val="00A4649C"/>
    <w:rsid w:val="00A61074"/>
    <w:rsid w:val="00A65748"/>
    <w:rsid w:val="00A66F0F"/>
    <w:rsid w:val="00A80117"/>
    <w:rsid w:val="00A816B8"/>
    <w:rsid w:val="00A93BA9"/>
    <w:rsid w:val="00A95C44"/>
    <w:rsid w:val="00AC1D01"/>
    <w:rsid w:val="00AD46DE"/>
    <w:rsid w:val="00AE7649"/>
    <w:rsid w:val="00B03E03"/>
    <w:rsid w:val="00B07031"/>
    <w:rsid w:val="00B26676"/>
    <w:rsid w:val="00B811F2"/>
    <w:rsid w:val="00B92728"/>
    <w:rsid w:val="00BA392F"/>
    <w:rsid w:val="00BC3D91"/>
    <w:rsid w:val="00BE594C"/>
    <w:rsid w:val="00C05677"/>
    <w:rsid w:val="00C3013E"/>
    <w:rsid w:val="00C34B54"/>
    <w:rsid w:val="00C37DA1"/>
    <w:rsid w:val="00C94AEE"/>
    <w:rsid w:val="00CA036A"/>
    <w:rsid w:val="00CD3775"/>
    <w:rsid w:val="00CD52B0"/>
    <w:rsid w:val="00CF5565"/>
    <w:rsid w:val="00D25AD5"/>
    <w:rsid w:val="00D26589"/>
    <w:rsid w:val="00D33727"/>
    <w:rsid w:val="00DB7C1F"/>
    <w:rsid w:val="00DC0C4A"/>
    <w:rsid w:val="00DD028E"/>
    <w:rsid w:val="00DD6B24"/>
    <w:rsid w:val="00DF03E2"/>
    <w:rsid w:val="00DF447A"/>
    <w:rsid w:val="00E1772D"/>
    <w:rsid w:val="00E3044D"/>
    <w:rsid w:val="00E4502A"/>
    <w:rsid w:val="00E5285B"/>
    <w:rsid w:val="00E5582A"/>
    <w:rsid w:val="00E62260"/>
    <w:rsid w:val="00E62AEF"/>
    <w:rsid w:val="00E855E3"/>
    <w:rsid w:val="00E86C2B"/>
    <w:rsid w:val="00E902D4"/>
    <w:rsid w:val="00E946EF"/>
    <w:rsid w:val="00F00A9F"/>
    <w:rsid w:val="00F03306"/>
    <w:rsid w:val="00F13AA1"/>
    <w:rsid w:val="00F21E6A"/>
    <w:rsid w:val="00F2758F"/>
    <w:rsid w:val="00F7513E"/>
    <w:rsid w:val="00F84D47"/>
    <w:rsid w:val="00FC22B8"/>
    <w:rsid w:val="00FC254C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UnresolvedMention">
    <w:name w:val="Unresolved Mention"/>
    <w:basedOn w:val="DefaultParagraphFont"/>
    <w:uiPriority w:val="99"/>
    <w:rsid w:val="007D19D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E6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@keystonecomms.co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lectricalchari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s.vailima@electricalcharity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1F67C7"/>
    <w:rsid w:val="00303A66"/>
    <w:rsid w:val="005D23AA"/>
    <w:rsid w:val="005F5396"/>
    <w:rsid w:val="00736FAB"/>
    <w:rsid w:val="007B4EE7"/>
    <w:rsid w:val="00830405"/>
    <w:rsid w:val="00A458F6"/>
    <w:rsid w:val="00C45E12"/>
    <w:rsid w:val="00CC0159"/>
    <w:rsid w:val="00D76DD6"/>
    <w:rsid w:val="00EC5511"/>
    <w:rsid w:val="00F70C17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AEEB87-E6E7-584F-AF3A-96BF5AC6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14</cp:revision>
  <dcterms:created xsi:type="dcterms:W3CDTF">2018-11-07T15:46:00Z</dcterms:created>
  <dcterms:modified xsi:type="dcterms:W3CDTF">2018-11-12T16:52:00Z</dcterms:modified>
</cp:coreProperties>
</file>