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84DD7" w14:textId="76C4E2CA" w:rsidR="007B5662" w:rsidRPr="00DF447A" w:rsidRDefault="009D0931" w:rsidP="007B5662">
      <w:pPr>
        <w:jc w:val="right"/>
        <w:rPr>
          <w:b/>
          <w:sz w:val="56"/>
          <w:szCs w:val="56"/>
        </w:rPr>
      </w:pPr>
      <w:r>
        <w:rPr>
          <w:b/>
          <w:noProof/>
          <w:sz w:val="56"/>
          <w:szCs w:val="56"/>
          <w:lang w:eastAsia="en-GB"/>
        </w:rPr>
        <w:drawing>
          <wp:inline distT="0" distB="0" distL="0" distR="0" wp14:anchorId="7A3D4F06" wp14:editId="2895F4A4">
            <wp:extent cx="2808000" cy="1431376"/>
            <wp:effectExtent l="0" t="0" r="1143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IA logo.jpg"/>
                    <pic:cNvPicPr/>
                  </pic:nvPicPr>
                  <pic:blipFill>
                    <a:blip r:embed="rId8">
                      <a:extLst>
                        <a:ext uri="{28A0092B-C50C-407E-A947-70E740481C1C}">
                          <a14:useLocalDpi xmlns:a14="http://schemas.microsoft.com/office/drawing/2010/main" val="0"/>
                        </a:ext>
                      </a:extLst>
                    </a:blip>
                    <a:stretch>
                      <a:fillRect/>
                    </a:stretch>
                  </pic:blipFill>
                  <pic:spPr>
                    <a:xfrm>
                      <a:off x="0" y="0"/>
                      <a:ext cx="2808000" cy="1431376"/>
                    </a:xfrm>
                    <a:prstGeom prst="rect">
                      <a:avLst/>
                    </a:prstGeom>
                  </pic:spPr>
                </pic:pic>
              </a:graphicData>
            </a:graphic>
          </wp:inline>
        </w:drawing>
      </w:r>
    </w:p>
    <w:p w14:paraId="1BD6FA31" w14:textId="77777777" w:rsidR="009D0931" w:rsidRDefault="009D0931" w:rsidP="007B5662">
      <w:pPr>
        <w:rPr>
          <w:b/>
          <w:sz w:val="56"/>
          <w:szCs w:val="56"/>
        </w:rPr>
      </w:pPr>
    </w:p>
    <w:p w14:paraId="22BEFB10" w14:textId="77777777" w:rsidR="00CD52B0" w:rsidRPr="00DF447A" w:rsidRDefault="00047536" w:rsidP="007B5662">
      <w:pPr>
        <w:rPr>
          <w:b/>
          <w:sz w:val="56"/>
          <w:szCs w:val="56"/>
        </w:rPr>
      </w:pPr>
      <w:r w:rsidRPr="00DF447A">
        <w:rPr>
          <w:b/>
          <w:sz w:val="56"/>
          <w:szCs w:val="56"/>
        </w:rPr>
        <w:t>Press Release</w:t>
      </w:r>
    </w:p>
    <w:p w14:paraId="13B25302" w14:textId="77777777" w:rsidR="00047536" w:rsidRPr="00DF447A" w:rsidRDefault="00047536"/>
    <w:p w14:paraId="3B271E10" w14:textId="04F4AFBB" w:rsidR="00691FAC" w:rsidRPr="00DF447A" w:rsidRDefault="00FE60EF" w:rsidP="00691FAC">
      <w:pPr>
        <w:jc w:val="right"/>
        <w:rPr>
          <w:b/>
        </w:rPr>
      </w:pPr>
      <w:r>
        <w:rPr>
          <w:b/>
        </w:rPr>
        <w:t>19</w:t>
      </w:r>
      <w:r w:rsidR="003821F6">
        <w:rPr>
          <w:b/>
        </w:rPr>
        <w:t xml:space="preserve"> </w:t>
      </w:r>
      <w:r>
        <w:rPr>
          <w:b/>
        </w:rPr>
        <w:t>March</w:t>
      </w:r>
      <w:r w:rsidR="00722FE1">
        <w:rPr>
          <w:b/>
        </w:rPr>
        <w:t xml:space="preserve"> 2018</w:t>
      </w:r>
    </w:p>
    <w:p w14:paraId="66B91757" w14:textId="77777777" w:rsidR="00691FAC" w:rsidRPr="00DF447A" w:rsidRDefault="00691FAC"/>
    <w:p w14:paraId="420F66E1" w14:textId="29741DD5" w:rsidR="00047536" w:rsidRDefault="00081C0E" w:rsidP="00A93BA9">
      <w:pPr>
        <w:spacing w:line="360" w:lineRule="auto"/>
        <w:rPr>
          <w:lang w:val="en-US"/>
        </w:rPr>
      </w:pPr>
      <w:r>
        <w:rPr>
          <w:b/>
          <w:sz w:val="28"/>
          <w:szCs w:val="28"/>
        </w:rPr>
        <w:t>T</w:t>
      </w:r>
      <w:r w:rsidR="00722FE1">
        <w:rPr>
          <w:b/>
          <w:sz w:val="28"/>
          <w:szCs w:val="28"/>
        </w:rPr>
        <w:t xml:space="preserve">he BCIA Awards </w:t>
      </w:r>
      <w:r w:rsidR="008A503E">
        <w:rPr>
          <w:b/>
          <w:sz w:val="28"/>
          <w:szCs w:val="28"/>
        </w:rPr>
        <w:t xml:space="preserve">2018 </w:t>
      </w:r>
      <w:r>
        <w:rPr>
          <w:b/>
          <w:sz w:val="28"/>
          <w:szCs w:val="28"/>
        </w:rPr>
        <w:t xml:space="preserve">finalists </w:t>
      </w:r>
      <w:r w:rsidR="00722FE1">
        <w:rPr>
          <w:b/>
          <w:sz w:val="28"/>
          <w:szCs w:val="28"/>
        </w:rPr>
        <w:t>announced</w:t>
      </w:r>
      <w:r w:rsidR="004D1291" w:rsidRPr="004D1291">
        <w:rPr>
          <w:lang w:val="en-US"/>
        </w:rPr>
        <w:t xml:space="preserve"> </w:t>
      </w:r>
      <w:r w:rsidR="00722FE1">
        <w:rPr>
          <w:lang w:val="en-US"/>
        </w:rPr>
        <w:t xml:space="preserve"> </w:t>
      </w:r>
    </w:p>
    <w:p w14:paraId="3D24BC15" w14:textId="77777777" w:rsidR="00722FE1" w:rsidRPr="004D1291" w:rsidRDefault="00722FE1" w:rsidP="00A93BA9">
      <w:pPr>
        <w:spacing w:line="360" w:lineRule="auto"/>
        <w:rPr>
          <w:b/>
          <w:sz w:val="28"/>
          <w:szCs w:val="28"/>
        </w:rPr>
      </w:pPr>
    </w:p>
    <w:p w14:paraId="4D77105D" w14:textId="43C2CB7B" w:rsidR="00722FE1" w:rsidRPr="00C94A21" w:rsidRDefault="00722FE1" w:rsidP="0068139D">
      <w:pPr>
        <w:spacing w:line="360" w:lineRule="auto"/>
      </w:pPr>
      <w:bookmarkStart w:id="0" w:name="OLE_LINK1"/>
      <w:bookmarkStart w:id="1" w:name="OLE_LINK2"/>
      <w:r w:rsidRPr="00C94A21">
        <w:t xml:space="preserve">The Building Controls Industry Association (BCIA) is delighted to </w:t>
      </w:r>
      <w:r w:rsidR="0097304D" w:rsidRPr="00C94A21">
        <w:t>announce</w:t>
      </w:r>
      <w:r w:rsidRPr="00C94A21">
        <w:t xml:space="preserve"> </w:t>
      </w:r>
      <w:r w:rsidR="00480702">
        <w:t xml:space="preserve">the </w:t>
      </w:r>
      <w:r w:rsidRPr="00C94A21">
        <w:t xml:space="preserve">finalists for the most prestigious industry awards ceremony – </w:t>
      </w:r>
      <w:r w:rsidR="00480702">
        <w:t xml:space="preserve">the BCIA </w:t>
      </w:r>
      <w:r w:rsidRPr="00C94A21">
        <w:t>Award</w:t>
      </w:r>
      <w:bookmarkStart w:id="2" w:name="_GoBack"/>
      <w:bookmarkEnd w:id="2"/>
      <w:r w:rsidRPr="00C94A21">
        <w:t>s</w:t>
      </w:r>
      <w:r w:rsidR="00480702">
        <w:t xml:space="preserve"> 2018</w:t>
      </w:r>
      <w:r w:rsidRPr="00C94A21">
        <w:t>.</w:t>
      </w:r>
    </w:p>
    <w:bookmarkEnd w:id="0"/>
    <w:bookmarkEnd w:id="1"/>
    <w:p w14:paraId="4BF27696" w14:textId="77777777" w:rsidR="00B65B03" w:rsidRDefault="00B65B03" w:rsidP="0068139D">
      <w:pPr>
        <w:spacing w:line="360" w:lineRule="auto"/>
      </w:pPr>
    </w:p>
    <w:p w14:paraId="7F74ECC7" w14:textId="50BFA792" w:rsidR="00BE539A" w:rsidRPr="00C94A21" w:rsidRDefault="00722FE1" w:rsidP="0068139D">
      <w:pPr>
        <w:spacing w:line="360" w:lineRule="auto"/>
      </w:pPr>
      <w:bookmarkStart w:id="3" w:name="OLE_LINK3"/>
      <w:bookmarkStart w:id="4" w:name="OLE_LINK4"/>
      <w:bookmarkStart w:id="5" w:name="OLE_LINK9"/>
      <w:r w:rsidRPr="00C94A21">
        <w:t xml:space="preserve">This year’s </w:t>
      </w:r>
      <w:r w:rsidR="00BE539A" w:rsidRPr="00C94A21">
        <w:t xml:space="preserve">leading </w:t>
      </w:r>
      <w:r w:rsidR="00480702">
        <w:t>industry</w:t>
      </w:r>
      <w:r w:rsidR="008D3FB8" w:rsidRPr="00C94A21">
        <w:t xml:space="preserve"> </w:t>
      </w:r>
      <w:r w:rsidRPr="00C94A21">
        <w:t>awards received a re</w:t>
      </w:r>
      <w:r w:rsidR="00741335" w:rsidRPr="00C94A21">
        <w:t xml:space="preserve">cord-breaking number of entries </w:t>
      </w:r>
      <w:r w:rsidR="00BC1A92" w:rsidRPr="00C94A21">
        <w:t>which showcased an increased standard of excellence across the sector</w:t>
      </w:r>
      <w:r w:rsidR="00BE539A" w:rsidRPr="00C94A21">
        <w:t>.</w:t>
      </w:r>
      <w:r w:rsidR="006F7714" w:rsidRPr="00C94A21">
        <w:t xml:space="preserve"> </w:t>
      </w:r>
      <w:bookmarkStart w:id="6" w:name="OLE_LINK7"/>
      <w:bookmarkStart w:id="7" w:name="OLE_LINK8"/>
      <w:bookmarkEnd w:id="3"/>
      <w:bookmarkEnd w:id="4"/>
      <w:bookmarkEnd w:id="5"/>
      <w:r w:rsidR="006F7714" w:rsidRPr="00C94A21">
        <w:t xml:space="preserve">The judging </w:t>
      </w:r>
      <w:r w:rsidR="00BC1A92" w:rsidRPr="00C94A21">
        <w:t xml:space="preserve">panel </w:t>
      </w:r>
      <w:r w:rsidR="008D3FB8" w:rsidRPr="00C94A21">
        <w:t>had an extremely tough task</w:t>
      </w:r>
      <w:r w:rsidR="003B117D" w:rsidRPr="00C94A21">
        <w:t xml:space="preserve"> to </w:t>
      </w:r>
      <w:r w:rsidR="005A5D07" w:rsidRPr="00C94A21">
        <w:t>select</w:t>
      </w:r>
      <w:r w:rsidR="003B117D" w:rsidRPr="00C94A21">
        <w:t xml:space="preserve"> the best candidates for each category and after much </w:t>
      </w:r>
      <w:r w:rsidR="005A5D07" w:rsidRPr="00C94A21">
        <w:t>deliberation shortlisted</w:t>
      </w:r>
      <w:r w:rsidR="006F7714" w:rsidRPr="00C94A21">
        <w:t xml:space="preserve"> </w:t>
      </w:r>
      <w:r w:rsidR="0070364D" w:rsidRPr="00C94A21">
        <w:t>43</w:t>
      </w:r>
      <w:r w:rsidR="006F7714" w:rsidRPr="00C94A21">
        <w:t xml:space="preserve"> finalists in </w:t>
      </w:r>
      <w:r w:rsidR="007B58B4">
        <w:t>nine</w:t>
      </w:r>
      <w:r w:rsidR="006F7714" w:rsidRPr="00C94A21">
        <w:t xml:space="preserve"> categories.</w:t>
      </w:r>
      <w:bookmarkEnd w:id="6"/>
      <w:bookmarkEnd w:id="7"/>
      <w:r w:rsidR="0070364D" w:rsidRPr="00C94A21">
        <w:t xml:space="preserve"> </w:t>
      </w:r>
      <w:bookmarkStart w:id="8" w:name="OLE_LINK5"/>
      <w:bookmarkStart w:id="9" w:name="OLE_LINK6"/>
      <w:r w:rsidR="00480702">
        <w:t xml:space="preserve">The </w:t>
      </w:r>
      <w:r w:rsidR="0070364D" w:rsidRPr="00C94A21">
        <w:t>finalists are</w:t>
      </w:r>
      <w:r w:rsidR="0010162E" w:rsidRPr="00C94A21">
        <w:t>:</w:t>
      </w:r>
    </w:p>
    <w:bookmarkEnd w:id="8"/>
    <w:bookmarkEnd w:id="9"/>
    <w:p w14:paraId="467F9F32" w14:textId="77777777" w:rsidR="00C94A21" w:rsidRDefault="00C94A21" w:rsidP="00C76C2A"/>
    <w:p w14:paraId="6452A0A5" w14:textId="4D6212FF" w:rsidR="00C76C2A" w:rsidRPr="00C94A21" w:rsidRDefault="00C76C2A" w:rsidP="00C76C2A">
      <w:pPr>
        <w:rPr>
          <w:b/>
        </w:rPr>
      </w:pPr>
      <w:r w:rsidRPr="00C94A21">
        <w:rPr>
          <w:b/>
        </w:rPr>
        <w:t>Independent Building Controls &amp; BEMS Installer of the Year</w:t>
      </w:r>
    </w:p>
    <w:p w14:paraId="50E9BD12" w14:textId="3AE5A46E" w:rsidR="00C76C2A" w:rsidRPr="00C94A21" w:rsidRDefault="00C76C2A" w:rsidP="00C76C2A">
      <w:pPr>
        <w:rPr>
          <w:i/>
        </w:rPr>
      </w:pPr>
      <w:r w:rsidRPr="00C94A21">
        <w:rPr>
          <w:i/>
        </w:rPr>
        <w:t>Sponsored by CentraLine by Honeywell</w:t>
      </w:r>
    </w:p>
    <w:p w14:paraId="16E1D63F" w14:textId="77777777" w:rsidR="00FE442D" w:rsidRPr="00C94A21" w:rsidRDefault="00FE442D" w:rsidP="00C76C2A">
      <w:pPr>
        <w:rPr>
          <w:i/>
        </w:rPr>
      </w:pPr>
    </w:p>
    <w:p w14:paraId="3207414B" w14:textId="64E9FB16" w:rsidR="00C76C2A" w:rsidRPr="00C94A21" w:rsidRDefault="00FE442D" w:rsidP="00C76C2A">
      <w:r w:rsidRPr="00C94A21">
        <w:t>Building Management Solutions Integrators (BMSI)</w:t>
      </w:r>
    </w:p>
    <w:p w14:paraId="2600D7A7" w14:textId="77777777" w:rsidR="00C76C2A" w:rsidRPr="00C94A21" w:rsidRDefault="00C76C2A" w:rsidP="00C76C2A">
      <w:r w:rsidRPr="00C94A21">
        <w:t>Chartwell Controls</w:t>
      </w:r>
    </w:p>
    <w:p w14:paraId="095DDEBD" w14:textId="3012A6F5" w:rsidR="00C76C2A" w:rsidRPr="00C94A21" w:rsidRDefault="00C76C2A" w:rsidP="00C76C2A">
      <w:r w:rsidRPr="00C94A21">
        <w:t>Comfort Controls</w:t>
      </w:r>
      <w:r w:rsidR="00FE442D" w:rsidRPr="00C94A21">
        <w:t xml:space="preserve"> (Midlands)</w:t>
      </w:r>
      <w:r w:rsidR="005226D4">
        <w:t xml:space="preserve"> Ltd</w:t>
      </w:r>
    </w:p>
    <w:p w14:paraId="59AD29EE" w14:textId="77777777" w:rsidR="00C76C2A" w:rsidRPr="00C94A21" w:rsidRDefault="00C76C2A" w:rsidP="00C76C2A">
      <w:r w:rsidRPr="00C94A21">
        <w:t>Global Associates</w:t>
      </w:r>
    </w:p>
    <w:p w14:paraId="632E675A" w14:textId="65D4C263" w:rsidR="00C76C2A" w:rsidRPr="00C94A21" w:rsidRDefault="00FE442D" w:rsidP="00C76C2A">
      <w:r w:rsidRPr="00C94A21">
        <w:t>Kendra Energy Solutions</w:t>
      </w:r>
      <w:r w:rsidR="005226D4">
        <w:t xml:space="preserve"> Ltd</w:t>
      </w:r>
    </w:p>
    <w:p w14:paraId="3B507955" w14:textId="0CEA9927" w:rsidR="00FE442D" w:rsidRPr="00C94A21" w:rsidRDefault="00FE442D" w:rsidP="00C76C2A">
      <w:r w:rsidRPr="00C94A21">
        <w:t xml:space="preserve">SCS Group </w:t>
      </w:r>
      <w:r w:rsidR="005226D4">
        <w:t>Ltd</w:t>
      </w:r>
    </w:p>
    <w:p w14:paraId="3A20291F" w14:textId="77777777" w:rsidR="00FE442D" w:rsidRPr="00C94A21" w:rsidRDefault="00FE442D" w:rsidP="00C76C2A"/>
    <w:p w14:paraId="063FC403" w14:textId="77777777" w:rsidR="00C76C2A" w:rsidRPr="00C94A21" w:rsidRDefault="00C76C2A" w:rsidP="00C76C2A">
      <w:pPr>
        <w:rPr>
          <w:b/>
        </w:rPr>
      </w:pPr>
      <w:r w:rsidRPr="00C94A21">
        <w:rPr>
          <w:b/>
        </w:rPr>
        <w:t>Best Service &amp; Maintenance Provider</w:t>
      </w:r>
    </w:p>
    <w:p w14:paraId="574F522C" w14:textId="7ED6636C" w:rsidR="00C76C2A" w:rsidRPr="00C94A21" w:rsidRDefault="00C76C2A" w:rsidP="00C76C2A">
      <w:pPr>
        <w:rPr>
          <w:i/>
        </w:rPr>
      </w:pPr>
      <w:r w:rsidRPr="00C94A21">
        <w:rPr>
          <w:i/>
        </w:rPr>
        <w:t>Sponsored by Western Automation</w:t>
      </w:r>
    </w:p>
    <w:p w14:paraId="01B12C49" w14:textId="77777777" w:rsidR="00FE442D" w:rsidRPr="00C94A21" w:rsidRDefault="00FE442D" w:rsidP="00C76C2A">
      <w:pPr>
        <w:rPr>
          <w:i/>
        </w:rPr>
      </w:pPr>
    </w:p>
    <w:p w14:paraId="19104CD6" w14:textId="77777777" w:rsidR="00C76C2A" w:rsidRPr="00C94A21" w:rsidRDefault="00C76C2A" w:rsidP="00C76C2A">
      <w:r w:rsidRPr="00C94A21">
        <w:t>AIS BMS</w:t>
      </w:r>
    </w:p>
    <w:p w14:paraId="21CF5CC0" w14:textId="5E162263" w:rsidR="00C76C2A" w:rsidRPr="00C94A21" w:rsidRDefault="00C76C2A" w:rsidP="00C76C2A">
      <w:r w:rsidRPr="00C94A21">
        <w:t>Comfort Controls</w:t>
      </w:r>
      <w:r w:rsidR="005226D4">
        <w:t xml:space="preserve"> Ltd</w:t>
      </w:r>
    </w:p>
    <w:p w14:paraId="6A538E27" w14:textId="7FE30FCF" w:rsidR="00FE442D" w:rsidRPr="00C94A21" w:rsidRDefault="00FE442D" w:rsidP="00C76C2A">
      <w:r w:rsidRPr="00C94A21">
        <w:t>Demand Logic</w:t>
      </w:r>
    </w:p>
    <w:p w14:paraId="2B2603B9" w14:textId="2E324DEC" w:rsidR="00C76C2A" w:rsidRPr="00C94A21" w:rsidRDefault="00C76C2A" w:rsidP="00C76C2A">
      <w:r w:rsidRPr="00C94A21">
        <w:t>Kendra Energy Solutions</w:t>
      </w:r>
      <w:r w:rsidR="005226D4">
        <w:t xml:space="preserve"> </w:t>
      </w:r>
    </w:p>
    <w:p w14:paraId="6C699F1B" w14:textId="5305EE2A" w:rsidR="00C76C2A" w:rsidRPr="00C94A21" w:rsidRDefault="00FE442D" w:rsidP="00C76C2A">
      <w:r w:rsidRPr="00C94A21">
        <w:t>Matrix Control Solutions</w:t>
      </w:r>
    </w:p>
    <w:p w14:paraId="258EB15A" w14:textId="3FA5A208" w:rsidR="00FE442D" w:rsidRPr="00C94A21" w:rsidRDefault="00FE442D" w:rsidP="00C76C2A">
      <w:r w:rsidRPr="00C94A21">
        <w:lastRenderedPageBreak/>
        <w:t>Pillinger Controls Ltd</w:t>
      </w:r>
    </w:p>
    <w:p w14:paraId="2B09B2EA" w14:textId="77777777" w:rsidR="00C76C2A" w:rsidRPr="00C94A21" w:rsidRDefault="00C76C2A" w:rsidP="00C76C2A"/>
    <w:p w14:paraId="7B765A24" w14:textId="4ED3A163" w:rsidR="00FE442D" w:rsidRPr="00C94A21" w:rsidRDefault="00C76C2A" w:rsidP="00C76C2A">
      <w:pPr>
        <w:rPr>
          <w:b/>
        </w:rPr>
      </w:pPr>
      <w:r w:rsidRPr="00C94A21">
        <w:rPr>
          <w:b/>
        </w:rPr>
        <w:t xml:space="preserve">Technical Innovation of the Year </w:t>
      </w:r>
      <w:r w:rsidR="00FE442D" w:rsidRPr="00C94A21">
        <w:rPr>
          <w:b/>
        </w:rPr>
        <w:t>–</w:t>
      </w:r>
      <w:r w:rsidRPr="00C94A21">
        <w:rPr>
          <w:b/>
        </w:rPr>
        <w:t xml:space="preserve"> Projects</w:t>
      </w:r>
    </w:p>
    <w:p w14:paraId="5775303B" w14:textId="27E33FC3" w:rsidR="00C76C2A" w:rsidRPr="00C94A21" w:rsidRDefault="00C76C2A" w:rsidP="00C76C2A">
      <w:pPr>
        <w:rPr>
          <w:i/>
        </w:rPr>
      </w:pPr>
      <w:r w:rsidRPr="00C94A21">
        <w:rPr>
          <w:i/>
        </w:rPr>
        <w:t>Sponsored by Johnson Controls</w:t>
      </w:r>
    </w:p>
    <w:p w14:paraId="5411EBCA" w14:textId="77777777" w:rsidR="00FE442D" w:rsidRPr="00C94A21" w:rsidRDefault="00FE442D" w:rsidP="00C76C2A">
      <w:pPr>
        <w:rPr>
          <w:i/>
        </w:rPr>
      </w:pPr>
    </w:p>
    <w:p w14:paraId="396E2697" w14:textId="246D0B35" w:rsidR="00FE442D" w:rsidRPr="00C94A21" w:rsidRDefault="00FE442D" w:rsidP="00C76C2A">
      <w:r w:rsidRPr="00C94A21">
        <w:t>Hilton Hotel, Room Energy Management Controls - Comfort Controls</w:t>
      </w:r>
    </w:p>
    <w:p w14:paraId="0653B2A5" w14:textId="170B111E" w:rsidR="00FE442D" w:rsidRPr="00C94A21" w:rsidRDefault="00FE442D" w:rsidP="00C76C2A">
      <w:r w:rsidRPr="00C94A21">
        <w:t>Installation at 155 Moorgate - Demand Logic</w:t>
      </w:r>
    </w:p>
    <w:p w14:paraId="1E9C6692" w14:textId="56462A3B" w:rsidR="00FE442D" w:rsidRPr="00C94A21" w:rsidRDefault="00FE442D" w:rsidP="00C76C2A">
      <w:r w:rsidRPr="00C94A21">
        <w:t>University of Liverpool, Greenbank Student Village - Impact Control Systems</w:t>
      </w:r>
    </w:p>
    <w:p w14:paraId="5E9143AD" w14:textId="6EEEEB56" w:rsidR="00FE442D" w:rsidRPr="00C94A21" w:rsidRDefault="00FE442D" w:rsidP="00C76C2A">
      <w:r w:rsidRPr="00C94A21">
        <w:t>Bloomberg Connected Building - One Sightsolutions</w:t>
      </w:r>
    </w:p>
    <w:p w14:paraId="5EC7478A" w14:textId="5AB3F2A4" w:rsidR="00FE442D" w:rsidRPr="00C94A21" w:rsidRDefault="00FE442D" w:rsidP="00C76C2A">
      <w:r w:rsidRPr="00C94A21">
        <w:t>Air Quality (AQ) Monitoring System - One Sightsolutions</w:t>
      </w:r>
    </w:p>
    <w:p w14:paraId="00545375" w14:textId="55BED611" w:rsidR="00FE442D" w:rsidRPr="00C94A21" w:rsidRDefault="00FE442D" w:rsidP="00C76C2A">
      <w:r w:rsidRPr="00C94A21">
        <w:t>Urban Science Building, Newcastle - Matrix Control Solutions/En Tech</w:t>
      </w:r>
    </w:p>
    <w:p w14:paraId="7129C77C" w14:textId="6520983A" w:rsidR="00C76C2A" w:rsidRPr="00C94A21" w:rsidRDefault="00C76C2A" w:rsidP="00C76C2A"/>
    <w:p w14:paraId="6AD6DF33" w14:textId="77777777" w:rsidR="00C76C2A" w:rsidRPr="00C94A21" w:rsidRDefault="00C76C2A" w:rsidP="00C76C2A">
      <w:pPr>
        <w:rPr>
          <w:b/>
        </w:rPr>
      </w:pPr>
      <w:r w:rsidRPr="00C94A21">
        <w:rPr>
          <w:b/>
        </w:rPr>
        <w:t>Technical Innovation of the Year - Products</w:t>
      </w:r>
    </w:p>
    <w:p w14:paraId="503D8ACF" w14:textId="08D39806" w:rsidR="00C76C2A" w:rsidRPr="00C94A21" w:rsidRDefault="00C76C2A" w:rsidP="00C76C2A">
      <w:pPr>
        <w:rPr>
          <w:i/>
        </w:rPr>
      </w:pPr>
      <w:r w:rsidRPr="00C94A21">
        <w:rPr>
          <w:i/>
        </w:rPr>
        <w:t xml:space="preserve">Sponsored by </w:t>
      </w:r>
      <w:r w:rsidR="00242635" w:rsidRPr="00C94A21">
        <w:rPr>
          <w:i/>
        </w:rPr>
        <w:t>BCIA</w:t>
      </w:r>
    </w:p>
    <w:p w14:paraId="77ED9865" w14:textId="77777777" w:rsidR="00B65B03" w:rsidRDefault="00B65B03" w:rsidP="00C76C2A">
      <w:pPr>
        <w:rPr>
          <w:i/>
        </w:rPr>
      </w:pPr>
    </w:p>
    <w:p w14:paraId="6402F499" w14:textId="635967BD" w:rsidR="00C76C2A" w:rsidRPr="00C94A21" w:rsidRDefault="00242635" w:rsidP="00C76C2A">
      <w:r w:rsidRPr="00C94A21">
        <w:t xml:space="preserve">ACIS T4TWDS, Tier 4 Treated Water Distribution System </w:t>
      </w:r>
      <w:r w:rsidR="00C76C2A" w:rsidRPr="00C94A21">
        <w:t xml:space="preserve">– </w:t>
      </w:r>
      <w:r w:rsidRPr="00C94A21">
        <w:t>Airedale International Air Conditioning</w:t>
      </w:r>
    </w:p>
    <w:p w14:paraId="6032BE73" w14:textId="28946DD2" w:rsidR="00242635" w:rsidRPr="00C94A21" w:rsidRDefault="00242635" w:rsidP="00C76C2A">
      <w:r w:rsidRPr="00C94A21">
        <w:t>Chartwell Secure - Chartwell Ltd</w:t>
      </w:r>
    </w:p>
    <w:p w14:paraId="6145EAC0" w14:textId="425D9A3D" w:rsidR="00242635" w:rsidRPr="00C94A21" w:rsidRDefault="00242635" w:rsidP="00C76C2A">
      <w:r w:rsidRPr="00C94A21">
        <w:t>Global spaces - Global Associates</w:t>
      </w:r>
    </w:p>
    <w:p w14:paraId="1BF2ED61" w14:textId="3601FD57" w:rsidR="00242635" w:rsidRPr="00C94A21" w:rsidRDefault="00242635" w:rsidP="00C76C2A">
      <w:r w:rsidRPr="00C94A21">
        <w:t>Bubll - Econowise Drives &amp; Controls</w:t>
      </w:r>
    </w:p>
    <w:p w14:paraId="0560D0CB" w14:textId="16D10792" w:rsidR="00242635" w:rsidRPr="00C94A21" w:rsidRDefault="00242635" w:rsidP="00C76C2A">
      <w:r w:rsidRPr="00C94A21">
        <w:t>BCM Building Control Module - iaconnects Ltd</w:t>
      </w:r>
    </w:p>
    <w:p w14:paraId="6C1C3039" w14:textId="05950C6D" w:rsidR="00242635" w:rsidRPr="00C94A21" w:rsidRDefault="00242635" w:rsidP="00C76C2A">
      <w:r w:rsidRPr="00C94A21">
        <w:t>Desigo DXR terminal unit controller - Siemens Building Technologies</w:t>
      </w:r>
    </w:p>
    <w:p w14:paraId="13B3A896" w14:textId="1B669895" w:rsidR="00C76C2A" w:rsidRPr="00C94A21" w:rsidRDefault="00C76C2A" w:rsidP="00C76C2A"/>
    <w:p w14:paraId="6E573810" w14:textId="77777777" w:rsidR="00C76C2A" w:rsidRPr="00C94A21" w:rsidRDefault="00C76C2A" w:rsidP="00C76C2A">
      <w:pPr>
        <w:rPr>
          <w:b/>
        </w:rPr>
      </w:pPr>
      <w:r w:rsidRPr="00C94A21">
        <w:rPr>
          <w:b/>
        </w:rPr>
        <w:t>Energy Management Award</w:t>
      </w:r>
    </w:p>
    <w:p w14:paraId="230EB926" w14:textId="49F84B4B" w:rsidR="00C76C2A" w:rsidRPr="00C94A21" w:rsidRDefault="00C76C2A" w:rsidP="00C76C2A">
      <w:pPr>
        <w:rPr>
          <w:i/>
        </w:rPr>
      </w:pPr>
      <w:r w:rsidRPr="00C94A21">
        <w:rPr>
          <w:i/>
        </w:rPr>
        <w:t>Sponsored by Priva</w:t>
      </w:r>
    </w:p>
    <w:p w14:paraId="556D5ACE" w14:textId="77777777" w:rsidR="00242635" w:rsidRPr="00C94A21" w:rsidRDefault="00242635" w:rsidP="00C76C2A">
      <w:pPr>
        <w:rPr>
          <w:i/>
        </w:rPr>
      </w:pPr>
    </w:p>
    <w:p w14:paraId="06E199AF" w14:textId="148E0247" w:rsidR="00C76C2A" w:rsidRPr="00C94A21" w:rsidRDefault="00242635" w:rsidP="00C76C2A">
      <w:r w:rsidRPr="00C94A21">
        <w:t>Mace at 155 Moorgate, London</w:t>
      </w:r>
      <w:r w:rsidR="00C76C2A" w:rsidRPr="00C94A21">
        <w:t xml:space="preserve"> – </w:t>
      </w:r>
      <w:r w:rsidRPr="00C94A21">
        <w:t>Demand Logic</w:t>
      </w:r>
    </w:p>
    <w:p w14:paraId="7B8F8086" w14:textId="329DC70F" w:rsidR="00C76C2A" w:rsidRPr="00C94A21" w:rsidRDefault="00242635" w:rsidP="00C76C2A">
      <w:r w:rsidRPr="00C94A21">
        <w:t>Inverter &amp; BMS upgrade at University of Westminster - Global Associates</w:t>
      </w:r>
    </w:p>
    <w:p w14:paraId="69EA468A" w14:textId="67D71355" w:rsidR="00242635" w:rsidRPr="00C94A21" w:rsidRDefault="00242635" w:rsidP="00C76C2A">
      <w:r w:rsidRPr="00C94A21">
        <w:t>Project Aether at Pets at Home - Ignite Energy</w:t>
      </w:r>
    </w:p>
    <w:p w14:paraId="410DA102" w14:textId="1445495D" w:rsidR="00242635" w:rsidRPr="00C94A21" w:rsidRDefault="00242635" w:rsidP="00C76C2A">
      <w:r w:rsidRPr="00C94A21">
        <w:t>AXON Implementation at London Bridge City - Next Control Systems</w:t>
      </w:r>
    </w:p>
    <w:p w14:paraId="411C20C5" w14:textId="39F60E02" w:rsidR="00242635" w:rsidRPr="00C94A21" w:rsidRDefault="00081C0E" w:rsidP="00C76C2A">
      <w:r w:rsidRPr="00C94A21">
        <w:t>E. ON’s</w:t>
      </w:r>
      <w:r w:rsidR="00242635" w:rsidRPr="00C94A21">
        <w:t xml:space="preserve"> business energy efficiency specialists working with Tesco Stores Ltd - Matrix Control Solutions</w:t>
      </w:r>
    </w:p>
    <w:p w14:paraId="6BBA2B09" w14:textId="38CD8E34" w:rsidR="00242635" w:rsidRPr="00C94A21" w:rsidRDefault="00242635" w:rsidP="00C76C2A">
      <w:r w:rsidRPr="00C94A21">
        <w:t>London School of Economics - Portal Building Controls</w:t>
      </w:r>
    </w:p>
    <w:p w14:paraId="08F72698" w14:textId="0C904B05" w:rsidR="00242635" w:rsidRPr="00C94A21" w:rsidRDefault="00242635" w:rsidP="00C76C2A"/>
    <w:p w14:paraId="4B429269" w14:textId="168A36C7" w:rsidR="00C76C2A" w:rsidRPr="00C94A21" w:rsidRDefault="00C76C2A" w:rsidP="00C76C2A">
      <w:pPr>
        <w:rPr>
          <w:b/>
        </w:rPr>
      </w:pPr>
      <w:r w:rsidRPr="00C94A21">
        <w:rPr>
          <w:b/>
        </w:rPr>
        <w:t>Contribution to Training Award</w:t>
      </w:r>
    </w:p>
    <w:p w14:paraId="53F79831" w14:textId="44CB8F33" w:rsidR="00C76C2A" w:rsidRPr="00C94A21" w:rsidRDefault="00C76C2A" w:rsidP="00C76C2A">
      <w:pPr>
        <w:rPr>
          <w:i/>
        </w:rPr>
      </w:pPr>
      <w:r w:rsidRPr="00C94A21">
        <w:rPr>
          <w:i/>
        </w:rPr>
        <w:t>Sponsored by Siemens Building Technologies</w:t>
      </w:r>
    </w:p>
    <w:p w14:paraId="50416DB2" w14:textId="77777777" w:rsidR="00EE038B" w:rsidRPr="00C94A21" w:rsidRDefault="00EE038B" w:rsidP="00C76C2A">
      <w:pPr>
        <w:rPr>
          <w:i/>
        </w:rPr>
      </w:pPr>
    </w:p>
    <w:p w14:paraId="5B771CBF" w14:textId="0396B317" w:rsidR="00EE038B" w:rsidRPr="00C94A21" w:rsidRDefault="00EE038B" w:rsidP="00C76C2A">
      <w:r w:rsidRPr="00C94A21">
        <w:t>Acuity Brands Lighting/Distech Controls</w:t>
      </w:r>
    </w:p>
    <w:p w14:paraId="47613BD1" w14:textId="29472C64" w:rsidR="00EE038B" w:rsidRPr="00C94A21" w:rsidRDefault="00EE038B" w:rsidP="00C76C2A">
      <w:r w:rsidRPr="00C94A21">
        <w:t>Gemco Intelligent Buildings Group</w:t>
      </w:r>
    </w:p>
    <w:p w14:paraId="10C7311C" w14:textId="7E72892E" w:rsidR="00C76C2A" w:rsidRPr="00C94A21" w:rsidRDefault="00C76C2A" w:rsidP="00C76C2A">
      <w:r w:rsidRPr="00C94A21">
        <w:t>One Sightsolutions</w:t>
      </w:r>
      <w:r w:rsidR="005226D4">
        <w:t xml:space="preserve"> Ltd</w:t>
      </w:r>
    </w:p>
    <w:p w14:paraId="44B3A66F" w14:textId="77777777" w:rsidR="00C76C2A" w:rsidRPr="00C94A21" w:rsidRDefault="00C76C2A" w:rsidP="00C76C2A">
      <w:r w:rsidRPr="00C94A21">
        <w:t>The Sontay Academy</w:t>
      </w:r>
    </w:p>
    <w:p w14:paraId="3B04D10F" w14:textId="77777777" w:rsidR="00C76C2A" w:rsidRPr="00C94A21" w:rsidRDefault="00C76C2A" w:rsidP="00C76C2A"/>
    <w:p w14:paraId="42D4F308" w14:textId="77777777" w:rsidR="00C76C2A" w:rsidRPr="00C94A21" w:rsidRDefault="00C76C2A" w:rsidP="00C76C2A">
      <w:pPr>
        <w:rPr>
          <w:b/>
        </w:rPr>
      </w:pPr>
      <w:r w:rsidRPr="00C94A21">
        <w:rPr>
          <w:b/>
        </w:rPr>
        <w:t>Engineer of the Year</w:t>
      </w:r>
    </w:p>
    <w:p w14:paraId="7E7C57CA" w14:textId="71470B73" w:rsidR="00C76C2A" w:rsidRDefault="00C76C2A" w:rsidP="00C76C2A">
      <w:pPr>
        <w:rPr>
          <w:i/>
        </w:rPr>
      </w:pPr>
      <w:r w:rsidRPr="00C94A21">
        <w:rPr>
          <w:i/>
        </w:rPr>
        <w:t>Sponsored by Trend Control Systems</w:t>
      </w:r>
    </w:p>
    <w:p w14:paraId="4D8F38F5" w14:textId="77777777" w:rsidR="00B65B03" w:rsidRPr="00C94A21" w:rsidRDefault="00B65B03" w:rsidP="00C76C2A">
      <w:pPr>
        <w:rPr>
          <w:i/>
        </w:rPr>
      </w:pPr>
    </w:p>
    <w:p w14:paraId="0340D114" w14:textId="1FD29F78" w:rsidR="00C76C2A" w:rsidRPr="00C94A21" w:rsidRDefault="00EE038B" w:rsidP="00C76C2A">
      <w:r w:rsidRPr="00C94A21">
        <w:t>Andy Kempton</w:t>
      </w:r>
      <w:r w:rsidR="00C76C2A" w:rsidRPr="00C94A21">
        <w:t xml:space="preserve">– </w:t>
      </w:r>
      <w:r w:rsidRPr="00C94A21">
        <w:t>Comfort Controls</w:t>
      </w:r>
    </w:p>
    <w:p w14:paraId="68A1A6EF" w14:textId="60313FE4" w:rsidR="00C76C2A" w:rsidRPr="00C94A21" w:rsidRDefault="00EE038B" w:rsidP="00C76C2A">
      <w:r w:rsidRPr="00C94A21">
        <w:t xml:space="preserve">Mark Johnson </w:t>
      </w:r>
      <w:r w:rsidR="00C76C2A" w:rsidRPr="00C94A21">
        <w:t>– Chartwell Controls</w:t>
      </w:r>
    </w:p>
    <w:p w14:paraId="5C6CE515" w14:textId="26B97B30" w:rsidR="00EE038B" w:rsidRPr="00C94A21" w:rsidRDefault="00EE038B" w:rsidP="00C76C2A">
      <w:r w:rsidRPr="00C94A21">
        <w:t>John Mogg - Building Management Solutions Integrators (BMSI)</w:t>
      </w:r>
    </w:p>
    <w:p w14:paraId="34B79BA2" w14:textId="25C10658" w:rsidR="00EE038B" w:rsidRPr="00C94A21" w:rsidRDefault="00FB1849" w:rsidP="00C76C2A">
      <w:r>
        <w:t>David Grinste</w:t>
      </w:r>
      <w:r w:rsidR="00EE038B" w:rsidRPr="00C94A21">
        <w:t>d - Kendra Energy Solutions</w:t>
      </w:r>
    </w:p>
    <w:p w14:paraId="25DF51EA" w14:textId="46690E08" w:rsidR="00EE038B" w:rsidRPr="00C94A21" w:rsidRDefault="00EE038B" w:rsidP="00C76C2A">
      <w:r w:rsidRPr="00C94A21">
        <w:t>Tony McDermott</w:t>
      </w:r>
      <w:r w:rsidR="00081C0E" w:rsidRPr="00C94A21">
        <w:t xml:space="preserve"> - Laplace Solutions</w:t>
      </w:r>
    </w:p>
    <w:p w14:paraId="474C2E6F" w14:textId="797D82C0" w:rsidR="00081C0E" w:rsidRDefault="00081C0E" w:rsidP="00C76C2A">
      <w:r w:rsidRPr="00C94A21">
        <w:lastRenderedPageBreak/>
        <w:t>Stuart Young - Schneider Electric</w:t>
      </w:r>
    </w:p>
    <w:p w14:paraId="5F0DF310" w14:textId="27EB94F5" w:rsidR="000B318B" w:rsidRPr="00C94A21" w:rsidRDefault="000B318B" w:rsidP="00C76C2A">
      <w:r>
        <w:t>Miles Moss – Detail Design Engineering</w:t>
      </w:r>
    </w:p>
    <w:p w14:paraId="266A89B2" w14:textId="1CCF5FB6" w:rsidR="00EE038B" w:rsidRPr="00C94A21" w:rsidRDefault="00EE038B" w:rsidP="00C76C2A">
      <w:pPr>
        <w:rPr>
          <w:i/>
        </w:rPr>
      </w:pPr>
    </w:p>
    <w:p w14:paraId="35CC16BA" w14:textId="77777777" w:rsidR="00C76C2A" w:rsidRPr="00C94A21" w:rsidRDefault="00C76C2A" w:rsidP="00C76C2A">
      <w:pPr>
        <w:rPr>
          <w:b/>
        </w:rPr>
      </w:pPr>
      <w:r w:rsidRPr="00C94A21">
        <w:rPr>
          <w:b/>
        </w:rPr>
        <w:t>Young Engineer of the Year</w:t>
      </w:r>
    </w:p>
    <w:p w14:paraId="7190B289" w14:textId="5A977F84" w:rsidR="00C76C2A" w:rsidRPr="00C94A21" w:rsidRDefault="00C76C2A" w:rsidP="00C76C2A">
      <w:pPr>
        <w:rPr>
          <w:i/>
        </w:rPr>
      </w:pPr>
      <w:r w:rsidRPr="00C94A21">
        <w:rPr>
          <w:i/>
        </w:rPr>
        <w:t>Sponsored by BCIA</w:t>
      </w:r>
    </w:p>
    <w:p w14:paraId="0103BFDA" w14:textId="77777777" w:rsidR="00081C0E" w:rsidRPr="00C94A21" w:rsidRDefault="00081C0E" w:rsidP="00081C0E">
      <w:pPr>
        <w:rPr>
          <w:i/>
        </w:rPr>
      </w:pPr>
    </w:p>
    <w:p w14:paraId="571E3139" w14:textId="4426F611" w:rsidR="00C76C2A" w:rsidRPr="00C94A21" w:rsidRDefault="00081C0E" w:rsidP="00081C0E">
      <w:r w:rsidRPr="00C94A21">
        <w:t>Joshua Austin – Global Associates</w:t>
      </w:r>
    </w:p>
    <w:p w14:paraId="6C83421C" w14:textId="77777777" w:rsidR="00081C0E" w:rsidRPr="00C94A21" w:rsidRDefault="00081C0E" w:rsidP="00081C0E">
      <w:r w:rsidRPr="00C94A21">
        <w:t>Abi Pullin - Matrix Control Solutions</w:t>
      </w:r>
    </w:p>
    <w:p w14:paraId="267C7608" w14:textId="075E1E54" w:rsidR="00081C0E" w:rsidRPr="00C94A21" w:rsidRDefault="00081C0E" w:rsidP="00081C0E">
      <w:r w:rsidRPr="00C94A21">
        <w:t>Gregory Smith - Matrix Control Solutions</w:t>
      </w:r>
    </w:p>
    <w:p w14:paraId="085EA699" w14:textId="4F871037" w:rsidR="00081C0E" w:rsidRPr="00C94A21" w:rsidRDefault="00081C0E" w:rsidP="00A93BA9">
      <w:pPr>
        <w:spacing w:line="360" w:lineRule="auto"/>
      </w:pPr>
    </w:p>
    <w:p w14:paraId="4FA14E7A" w14:textId="596C24C9" w:rsidR="00722FE1" w:rsidRDefault="00893BC6" w:rsidP="00A93BA9">
      <w:pPr>
        <w:spacing w:line="360" w:lineRule="auto"/>
      </w:pPr>
      <w:r w:rsidRPr="00893BC6">
        <w:t xml:space="preserve">Jon Belfield, President of the BCIA, says: “The quality of this year’s entries is exceptionally high and showcases excellence across our sector. The three defining features across </w:t>
      </w:r>
      <w:r w:rsidR="007E0CFB">
        <w:t>all categories are innovation, investment and t</w:t>
      </w:r>
      <w:r w:rsidRPr="00893BC6">
        <w:t>raining. On behalf of the BCIA, thank you to everyone who has entered and congratulations to all of this year’s finalists. I look forward to seeing you all at the awards ceremony in May.”</w:t>
      </w:r>
    </w:p>
    <w:p w14:paraId="6C2A3D72" w14:textId="77777777" w:rsidR="00893BC6" w:rsidRPr="00C94A21" w:rsidRDefault="00893BC6" w:rsidP="00A93BA9">
      <w:pPr>
        <w:spacing w:line="360" w:lineRule="auto"/>
      </w:pPr>
    </w:p>
    <w:p w14:paraId="64E0D516" w14:textId="7088426B" w:rsidR="00722FE1" w:rsidRPr="00C94A21" w:rsidRDefault="00747C02" w:rsidP="00A93BA9">
      <w:pPr>
        <w:spacing w:line="360" w:lineRule="auto"/>
      </w:pPr>
      <w:r w:rsidRPr="00C94A21">
        <w:t>The winners will be announc</w:t>
      </w:r>
      <w:r w:rsidR="00480702">
        <w:t xml:space="preserve">ed at the prestigious BCIA </w:t>
      </w:r>
      <w:r w:rsidRPr="00C94A21">
        <w:t xml:space="preserve">Awards ceremony </w:t>
      </w:r>
      <w:r w:rsidR="001014F3" w:rsidRPr="00C94A21">
        <w:t xml:space="preserve">which will be held </w:t>
      </w:r>
      <w:r w:rsidRPr="00C94A21">
        <w:t xml:space="preserve">on Thursday 10 May 2018 at the Hilton Birmingham Metropole. </w:t>
      </w:r>
      <w:r w:rsidR="001014F3" w:rsidRPr="00C94A21">
        <w:t>Book your tickets today and find out who will be named the best in the building controls industry.</w:t>
      </w:r>
    </w:p>
    <w:p w14:paraId="77133437" w14:textId="77777777" w:rsidR="00722FE1" w:rsidRPr="00C94A21" w:rsidRDefault="00722FE1" w:rsidP="00A93BA9">
      <w:pPr>
        <w:spacing w:line="360" w:lineRule="auto"/>
      </w:pPr>
    </w:p>
    <w:p w14:paraId="36D737BA" w14:textId="77777777" w:rsidR="00B65B03" w:rsidRDefault="0068139D" w:rsidP="005105A1">
      <w:pPr>
        <w:spacing w:line="360" w:lineRule="auto"/>
      </w:pPr>
      <w:r w:rsidRPr="00C94A21">
        <w:t xml:space="preserve">For further information or to book your </w:t>
      </w:r>
      <w:r w:rsidR="001014F3" w:rsidRPr="00C94A21">
        <w:t>ticket</w:t>
      </w:r>
      <w:r w:rsidRPr="00C94A21">
        <w:t xml:space="preserve"> today, please contact Hayley Hopkins: </w:t>
      </w:r>
      <w:hyperlink r:id="rId9" w:history="1">
        <w:r w:rsidR="00B65B03" w:rsidRPr="00C0319E">
          <w:rPr>
            <w:rStyle w:val="Hyperlink"/>
          </w:rPr>
          <w:t>hayley@keystonecomms.co.uk</w:t>
        </w:r>
      </w:hyperlink>
      <w:r w:rsidR="00B65B03">
        <w:t xml:space="preserve"> </w:t>
      </w:r>
    </w:p>
    <w:p w14:paraId="7F1E3B62" w14:textId="77777777" w:rsidR="00B65B03" w:rsidRDefault="00B65B03" w:rsidP="005105A1">
      <w:pPr>
        <w:spacing w:line="360" w:lineRule="auto"/>
      </w:pPr>
    </w:p>
    <w:p w14:paraId="0ECCE8DB" w14:textId="2166E6E2" w:rsidR="0068139D" w:rsidRDefault="004075F2" w:rsidP="005105A1">
      <w:pPr>
        <w:spacing w:line="360" w:lineRule="auto"/>
      </w:pPr>
      <w:hyperlink r:id="rId10" w:history="1">
        <w:r w:rsidR="00480702" w:rsidRPr="003813B6">
          <w:rPr>
            <w:rStyle w:val="Hyperlink"/>
          </w:rPr>
          <w:t>https://bcia.co.uk</w:t>
        </w:r>
      </w:hyperlink>
    </w:p>
    <w:p w14:paraId="323D63AE" w14:textId="03B426D9" w:rsidR="00B65B03" w:rsidRPr="00DF447A" w:rsidRDefault="00B65B03" w:rsidP="005105A1">
      <w:pPr>
        <w:spacing w:line="360" w:lineRule="auto"/>
      </w:pPr>
    </w:p>
    <w:p w14:paraId="08109D7B" w14:textId="77777777" w:rsidR="00A93BA9" w:rsidRPr="00DF447A" w:rsidRDefault="00416732" w:rsidP="00D25AD5">
      <w:pPr>
        <w:spacing w:line="360" w:lineRule="auto"/>
      </w:pPr>
      <w:r w:rsidRPr="00DF447A">
        <w:rPr>
          <w:b/>
          <w:u w:val="single"/>
        </w:rPr>
        <w:t>Note to editors</w:t>
      </w:r>
    </w:p>
    <w:p w14:paraId="49DC4FAC" w14:textId="3A291228" w:rsidR="009B5DBE" w:rsidRPr="009B5DBE" w:rsidRDefault="009B5DBE" w:rsidP="009B5DBE">
      <w:pPr>
        <w:rPr>
          <w:b/>
        </w:rPr>
      </w:pPr>
      <w:r w:rsidRPr="0092676A">
        <w:t xml:space="preserve">The </w:t>
      </w:r>
      <w:r w:rsidRPr="009B5DBE">
        <w:t>Building Controls Industry Association (BCIA)</w:t>
      </w:r>
      <w:r w:rsidRPr="0092676A">
        <w:t xml:space="preserve"> represents the UK building controls and BEMS sector. With around 75 members accounting for 70% of the UK controls market, the BCIA is an influential group that promotes better specification, application and use of controls. The BCIA also offers its own training courses and the Building Controls Professional Assessment (BCPA).</w:t>
      </w:r>
    </w:p>
    <w:p w14:paraId="1A5C2B34" w14:textId="77777777" w:rsidR="00953F10" w:rsidRDefault="00953F10" w:rsidP="00A93BA9"/>
    <w:p w14:paraId="5CF23604" w14:textId="4606AFF5" w:rsidR="00416732" w:rsidRPr="00DF447A" w:rsidRDefault="00416732" w:rsidP="00A93BA9">
      <w:r w:rsidRPr="00DF447A">
        <w:t xml:space="preserve">For further information about the </w:t>
      </w:r>
      <w:r w:rsidR="00512D37">
        <w:t>BCIA</w:t>
      </w:r>
      <w:r w:rsidRPr="00DF447A">
        <w:t xml:space="preserve"> please contact Keystone Communications:</w:t>
      </w:r>
    </w:p>
    <w:p w14:paraId="530F2645" w14:textId="77777777" w:rsidR="00953F10" w:rsidRDefault="00C37DA1" w:rsidP="00C37DA1">
      <w:r>
        <w:tab/>
      </w:r>
      <w:r>
        <w:tab/>
      </w:r>
      <w:r>
        <w:tab/>
      </w:r>
      <w:r>
        <w:tab/>
      </w:r>
    </w:p>
    <w:p w14:paraId="073C17B6" w14:textId="77777777" w:rsidR="00C37DA1" w:rsidRPr="00DF447A" w:rsidRDefault="00C37DA1" w:rsidP="00C37DA1">
      <w:r w:rsidRPr="00DF447A">
        <w:t>Tracey Rushton-Thorpe</w:t>
      </w:r>
    </w:p>
    <w:p w14:paraId="27665126" w14:textId="706CCE31" w:rsidR="00416732" w:rsidRPr="00DF447A" w:rsidRDefault="00C37DA1" w:rsidP="00A93BA9">
      <w:r w:rsidRPr="00DF447A">
        <w:t xml:space="preserve">Tel: </w:t>
      </w:r>
      <w:r w:rsidR="00727ADE">
        <w:t>01733 294524</w:t>
      </w:r>
    </w:p>
    <w:p w14:paraId="1B43E2D8" w14:textId="77777777" w:rsidR="00416732" w:rsidRDefault="00C37DA1" w:rsidP="00A93BA9">
      <w:pPr>
        <w:rPr>
          <w:rStyle w:val="Hyperlink"/>
          <w:u w:val="none"/>
        </w:rPr>
      </w:pPr>
      <w:r w:rsidRPr="00DF447A">
        <w:t xml:space="preserve">Email: </w:t>
      </w:r>
      <w:hyperlink r:id="rId11" w:history="1">
        <w:r w:rsidRPr="00DF447A">
          <w:rPr>
            <w:rStyle w:val="Hyperlink"/>
            <w:u w:val="none"/>
          </w:rPr>
          <w:t>tracey@keystonecomms.co.uk</w:t>
        </w:r>
      </w:hyperlink>
    </w:p>
    <w:p w14:paraId="660DE323" w14:textId="77777777" w:rsidR="0068139D" w:rsidRDefault="0068139D" w:rsidP="00A93BA9">
      <w:pPr>
        <w:rPr>
          <w:rStyle w:val="Hyperlink"/>
          <w:u w:val="none"/>
        </w:rPr>
      </w:pPr>
    </w:p>
    <w:p w14:paraId="5B5909BE" w14:textId="60E533AF" w:rsidR="00727ADE" w:rsidRPr="00DF447A" w:rsidRDefault="0068139D" w:rsidP="00727ADE">
      <w:r>
        <w:t>Leandra Graves</w:t>
      </w:r>
    </w:p>
    <w:p w14:paraId="01D7AECB" w14:textId="77777777" w:rsidR="00727ADE" w:rsidRPr="00DF447A" w:rsidRDefault="00727ADE" w:rsidP="00727ADE">
      <w:r w:rsidRPr="00DF447A">
        <w:t xml:space="preserve">Tel: </w:t>
      </w:r>
      <w:r>
        <w:t>01733 294524</w:t>
      </w:r>
    </w:p>
    <w:p w14:paraId="4A596362" w14:textId="200F7FE7" w:rsidR="00727ADE" w:rsidRPr="00DF447A" w:rsidRDefault="00727ADE" w:rsidP="00727ADE">
      <w:r w:rsidRPr="00DF447A">
        <w:lastRenderedPageBreak/>
        <w:t xml:space="preserve">Email: </w:t>
      </w:r>
      <w:hyperlink r:id="rId12" w:history="1">
        <w:r w:rsidR="0068139D">
          <w:rPr>
            <w:rStyle w:val="Hyperlink"/>
          </w:rPr>
          <w:t>leandra@keystonecomms.co.uk</w:t>
        </w:r>
      </w:hyperlink>
      <w:r w:rsidR="00B523B9">
        <w:t xml:space="preserve"> </w:t>
      </w:r>
    </w:p>
    <w:p w14:paraId="4E48D67B" w14:textId="77777777" w:rsidR="00727ADE" w:rsidRDefault="00727ADE" w:rsidP="00A93BA9"/>
    <w:p w14:paraId="41CE7F5D" w14:textId="77777777" w:rsidR="00C71BDC" w:rsidRDefault="00C71BDC" w:rsidP="00A93BA9"/>
    <w:p w14:paraId="4FDC4DCD" w14:textId="77777777" w:rsidR="00C71BDC" w:rsidRPr="00DF447A" w:rsidRDefault="00C71BDC" w:rsidP="00A93BA9"/>
    <w:sectPr w:rsidR="00C71BDC" w:rsidRPr="00DF447A">
      <w:footerReference w:type="even"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027D0" w14:textId="77777777" w:rsidR="004075F2" w:rsidRDefault="004075F2" w:rsidP="00247599">
      <w:r>
        <w:separator/>
      </w:r>
    </w:p>
  </w:endnote>
  <w:endnote w:type="continuationSeparator" w:id="0">
    <w:p w14:paraId="1613E2EC" w14:textId="77777777" w:rsidR="004075F2" w:rsidRDefault="004075F2"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58306" w14:textId="77777777" w:rsidR="00247599" w:rsidRDefault="004075F2">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21D9E" w14:textId="77777777" w:rsidR="004075F2" w:rsidRDefault="004075F2" w:rsidP="00247599">
      <w:r>
        <w:separator/>
      </w:r>
    </w:p>
  </w:footnote>
  <w:footnote w:type="continuationSeparator" w:id="0">
    <w:p w14:paraId="7A1276F9" w14:textId="77777777" w:rsidR="004075F2" w:rsidRDefault="004075F2" w:rsidP="00247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536"/>
    <w:rsid w:val="00026C8B"/>
    <w:rsid w:val="0004066B"/>
    <w:rsid w:val="00041FDD"/>
    <w:rsid w:val="00046802"/>
    <w:rsid w:val="00047536"/>
    <w:rsid w:val="00081C0E"/>
    <w:rsid w:val="000863F6"/>
    <w:rsid w:val="00094FF6"/>
    <w:rsid w:val="000B318B"/>
    <w:rsid w:val="000F746A"/>
    <w:rsid w:val="001014F3"/>
    <w:rsid w:val="0010162E"/>
    <w:rsid w:val="00113875"/>
    <w:rsid w:val="00115B29"/>
    <w:rsid w:val="00123049"/>
    <w:rsid w:val="0014528B"/>
    <w:rsid w:val="00150D9A"/>
    <w:rsid w:val="0017157D"/>
    <w:rsid w:val="0017186D"/>
    <w:rsid w:val="001A7EE8"/>
    <w:rsid w:val="001D2E31"/>
    <w:rsid w:val="001F209F"/>
    <w:rsid w:val="00200147"/>
    <w:rsid w:val="00206763"/>
    <w:rsid w:val="00242635"/>
    <w:rsid w:val="00247599"/>
    <w:rsid w:val="00263B89"/>
    <w:rsid w:val="002652FB"/>
    <w:rsid w:val="0027084F"/>
    <w:rsid w:val="00270DD1"/>
    <w:rsid w:val="00275571"/>
    <w:rsid w:val="002A6444"/>
    <w:rsid w:val="00336292"/>
    <w:rsid w:val="003821F6"/>
    <w:rsid w:val="00383999"/>
    <w:rsid w:val="0039242A"/>
    <w:rsid w:val="003B117D"/>
    <w:rsid w:val="003B3B01"/>
    <w:rsid w:val="003C70BA"/>
    <w:rsid w:val="003E21E6"/>
    <w:rsid w:val="003E4CDB"/>
    <w:rsid w:val="003F2051"/>
    <w:rsid w:val="00406307"/>
    <w:rsid w:val="004075F2"/>
    <w:rsid w:val="00416732"/>
    <w:rsid w:val="00447BA9"/>
    <w:rsid w:val="00480702"/>
    <w:rsid w:val="004D1291"/>
    <w:rsid w:val="004E4884"/>
    <w:rsid w:val="005105A1"/>
    <w:rsid w:val="00512D37"/>
    <w:rsid w:val="005226D4"/>
    <w:rsid w:val="00524104"/>
    <w:rsid w:val="005421DA"/>
    <w:rsid w:val="005A5D07"/>
    <w:rsid w:val="005A7D26"/>
    <w:rsid w:val="005C7267"/>
    <w:rsid w:val="00641FF4"/>
    <w:rsid w:val="0066588F"/>
    <w:rsid w:val="0068139D"/>
    <w:rsid w:val="00691FAC"/>
    <w:rsid w:val="00692076"/>
    <w:rsid w:val="00695CF3"/>
    <w:rsid w:val="006B5DA0"/>
    <w:rsid w:val="006C24EA"/>
    <w:rsid w:val="006D0299"/>
    <w:rsid w:val="006D37B9"/>
    <w:rsid w:val="006D43B0"/>
    <w:rsid w:val="006D7CC7"/>
    <w:rsid w:val="006F7714"/>
    <w:rsid w:val="0070364D"/>
    <w:rsid w:val="0070734E"/>
    <w:rsid w:val="00711ACB"/>
    <w:rsid w:val="00722FE1"/>
    <w:rsid w:val="00726850"/>
    <w:rsid w:val="00726F0D"/>
    <w:rsid w:val="00727ADE"/>
    <w:rsid w:val="00741335"/>
    <w:rsid w:val="00747C02"/>
    <w:rsid w:val="00793614"/>
    <w:rsid w:val="007B5662"/>
    <w:rsid w:val="007B58B4"/>
    <w:rsid w:val="007C7191"/>
    <w:rsid w:val="007E0CFB"/>
    <w:rsid w:val="007E10BF"/>
    <w:rsid w:val="007E1804"/>
    <w:rsid w:val="007E1CCC"/>
    <w:rsid w:val="007E3B33"/>
    <w:rsid w:val="007F4C82"/>
    <w:rsid w:val="008122AE"/>
    <w:rsid w:val="00893BC6"/>
    <w:rsid w:val="00894D53"/>
    <w:rsid w:val="008968B9"/>
    <w:rsid w:val="008A503E"/>
    <w:rsid w:val="008B01A7"/>
    <w:rsid w:val="008B5585"/>
    <w:rsid w:val="008B7F95"/>
    <w:rsid w:val="008D3FB8"/>
    <w:rsid w:val="008D6F58"/>
    <w:rsid w:val="009532CE"/>
    <w:rsid w:val="00953F10"/>
    <w:rsid w:val="00956EC1"/>
    <w:rsid w:val="00963A1D"/>
    <w:rsid w:val="0097304D"/>
    <w:rsid w:val="00976EB1"/>
    <w:rsid w:val="009A5901"/>
    <w:rsid w:val="009B5DBE"/>
    <w:rsid w:val="009C4D3F"/>
    <w:rsid w:val="009D0931"/>
    <w:rsid w:val="009D0E10"/>
    <w:rsid w:val="009D18D4"/>
    <w:rsid w:val="009F76CE"/>
    <w:rsid w:val="00A248CB"/>
    <w:rsid w:val="00A461AB"/>
    <w:rsid w:val="00A66F0F"/>
    <w:rsid w:val="00A93BA9"/>
    <w:rsid w:val="00A95C44"/>
    <w:rsid w:val="00AA0293"/>
    <w:rsid w:val="00AC1D01"/>
    <w:rsid w:val="00AD114D"/>
    <w:rsid w:val="00B03E03"/>
    <w:rsid w:val="00B07031"/>
    <w:rsid w:val="00B076DA"/>
    <w:rsid w:val="00B26676"/>
    <w:rsid w:val="00B523B9"/>
    <w:rsid w:val="00B65B03"/>
    <w:rsid w:val="00B86E74"/>
    <w:rsid w:val="00B92728"/>
    <w:rsid w:val="00BC1A92"/>
    <w:rsid w:val="00BC3D91"/>
    <w:rsid w:val="00BE539A"/>
    <w:rsid w:val="00BE594C"/>
    <w:rsid w:val="00C3013E"/>
    <w:rsid w:val="00C37DA1"/>
    <w:rsid w:val="00C5372F"/>
    <w:rsid w:val="00C71BDC"/>
    <w:rsid w:val="00C76C2A"/>
    <w:rsid w:val="00C8762F"/>
    <w:rsid w:val="00C94A21"/>
    <w:rsid w:val="00C9749F"/>
    <w:rsid w:val="00CD52B0"/>
    <w:rsid w:val="00D0191E"/>
    <w:rsid w:val="00D16F10"/>
    <w:rsid w:val="00D25AD5"/>
    <w:rsid w:val="00D26589"/>
    <w:rsid w:val="00D33727"/>
    <w:rsid w:val="00D8372E"/>
    <w:rsid w:val="00DC4EAC"/>
    <w:rsid w:val="00DD028E"/>
    <w:rsid w:val="00DD6B24"/>
    <w:rsid w:val="00DF03E2"/>
    <w:rsid w:val="00DF447A"/>
    <w:rsid w:val="00E1772D"/>
    <w:rsid w:val="00E4502A"/>
    <w:rsid w:val="00E62260"/>
    <w:rsid w:val="00E86C2B"/>
    <w:rsid w:val="00EC31D8"/>
    <w:rsid w:val="00EE038B"/>
    <w:rsid w:val="00EE7925"/>
    <w:rsid w:val="00F03306"/>
    <w:rsid w:val="00F21E6A"/>
    <w:rsid w:val="00F94617"/>
    <w:rsid w:val="00FB1849"/>
    <w:rsid w:val="00FC22B8"/>
    <w:rsid w:val="00FC7621"/>
    <w:rsid w:val="00FC79BB"/>
    <w:rsid w:val="00FE442D"/>
    <w:rsid w:val="00FE60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 w:type="character" w:styleId="FollowedHyperlink">
    <w:name w:val="FollowedHyperlink"/>
    <w:basedOn w:val="DefaultParagraphFont"/>
    <w:uiPriority w:val="99"/>
    <w:semiHidden/>
    <w:unhideWhenUsed/>
    <w:rsid w:val="00C8762F"/>
    <w:rPr>
      <w:color w:val="800080" w:themeColor="followedHyperlink"/>
      <w:u w:val="single"/>
    </w:rPr>
  </w:style>
  <w:style w:type="character" w:customStyle="1" w:styleId="apple-converted-space">
    <w:name w:val="apple-converted-space"/>
    <w:basedOn w:val="DefaultParagraphFont"/>
    <w:rsid w:val="00C71BDC"/>
  </w:style>
  <w:style w:type="character" w:styleId="UnresolvedMention">
    <w:name w:val="Unresolved Mention"/>
    <w:basedOn w:val="DefaultParagraphFont"/>
    <w:uiPriority w:val="99"/>
    <w:rsid w:val="00B65B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381683385">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889854">
      <w:bodyDiv w:val="1"/>
      <w:marLeft w:val="0"/>
      <w:marRight w:val="0"/>
      <w:marTop w:val="0"/>
      <w:marBottom w:val="0"/>
      <w:divBdr>
        <w:top w:val="none" w:sz="0" w:space="0" w:color="auto"/>
        <w:left w:val="none" w:sz="0" w:space="0" w:color="auto"/>
        <w:bottom w:val="none" w:sz="0" w:space="0" w:color="auto"/>
        <w:right w:val="none" w:sz="0" w:space="0" w:color="auto"/>
      </w:divBdr>
    </w:div>
    <w:div w:id="1028606329">
      <w:bodyDiv w:val="1"/>
      <w:marLeft w:val="0"/>
      <w:marRight w:val="0"/>
      <w:marTop w:val="0"/>
      <w:marBottom w:val="0"/>
      <w:divBdr>
        <w:top w:val="none" w:sz="0" w:space="0" w:color="auto"/>
        <w:left w:val="none" w:sz="0" w:space="0" w:color="auto"/>
        <w:bottom w:val="none" w:sz="0" w:space="0" w:color="auto"/>
        <w:right w:val="none" w:sz="0" w:space="0" w:color="auto"/>
      </w:divBdr>
    </w:div>
    <w:div w:id="1154681137">
      <w:bodyDiv w:val="1"/>
      <w:marLeft w:val="0"/>
      <w:marRight w:val="0"/>
      <w:marTop w:val="0"/>
      <w:marBottom w:val="0"/>
      <w:divBdr>
        <w:top w:val="none" w:sz="0" w:space="0" w:color="auto"/>
        <w:left w:val="none" w:sz="0" w:space="0" w:color="auto"/>
        <w:bottom w:val="none" w:sz="0" w:space="0" w:color="auto"/>
        <w:right w:val="none" w:sz="0" w:space="0" w:color="auto"/>
      </w:divBdr>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 w:id="174537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anne@keystonecomms.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cey@keystonecomms.co.u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bcia.co.uk" TargetMode="External"/><Relationship Id="rId4" Type="http://schemas.openxmlformats.org/officeDocument/2006/relationships/settings" Target="settings.xml"/><Relationship Id="rId9" Type="http://schemas.openxmlformats.org/officeDocument/2006/relationships/hyperlink" Target="mailto:hayley@keystonecomms.co.uk"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159"/>
    <w:rsid w:val="00046735"/>
    <w:rsid w:val="00133ED7"/>
    <w:rsid w:val="001D0777"/>
    <w:rsid w:val="001F20FB"/>
    <w:rsid w:val="00301059"/>
    <w:rsid w:val="00345C55"/>
    <w:rsid w:val="00391C46"/>
    <w:rsid w:val="00397E39"/>
    <w:rsid w:val="003A45FD"/>
    <w:rsid w:val="004818DF"/>
    <w:rsid w:val="00701A8E"/>
    <w:rsid w:val="00B9114B"/>
    <w:rsid w:val="00CC0159"/>
    <w:rsid w:val="00DD3181"/>
    <w:rsid w:val="00E03E89"/>
    <w:rsid w:val="00E61213"/>
    <w:rsid w:val="00F54332"/>
    <w:rsid w:val="00F676DB"/>
    <w:rsid w:val="00F73E88"/>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A5003-C94F-F446-BA41-699BC8D81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Microsoft Office User</cp:lastModifiedBy>
  <cp:revision>17</cp:revision>
  <cp:lastPrinted>2018-02-23T09:52:00Z</cp:lastPrinted>
  <dcterms:created xsi:type="dcterms:W3CDTF">2018-02-21T15:26:00Z</dcterms:created>
  <dcterms:modified xsi:type="dcterms:W3CDTF">2018-03-19T14:05:00Z</dcterms:modified>
</cp:coreProperties>
</file>