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476B40CC" w:rsidR="00691FAC" w:rsidRPr="00DF447A" w:rsidRDefault="007D3B3D" w:rsidP="00691FAC">
      <w:pPr>
        <w:jc w:val="right"/>
        <w:rPr>
          <w:b/>
        </w:rPr>
      </w:pPr>
      <w:r>
        <w:rPr>
          <w:b/>
        </w:rPr>
        <w:t>11</w:t>
      </w:r>
      <w:r w:rsidR="004D1291">
        <w:rPr>
          <w:b/>
        </w:rPr>
        <w:t xml:space="preserve"> </w:t>
      </w:r>
      <w:r w:rsidR="0056408B">
        <w:rPr>
          <w:b/>
        </w:rPr>
        <w:t>October 2017</w:t>
      </w:r>
    </w:p>
    <w:p w14:paraId="66B91757" w14:textId="77777777" w:rsidR="00691FAC" w:rsidRPr="00DF447A" w:rsidRDefault="00691FAC"/>
    <w:p w14:paraId="65C1420A" w14:textId="77777777" w:rsidR="00D25AD5" w:rsidRDefault="00D25AD5" w:rsidP="00A93BA9">
      <w:pPr>
        <w:spacing w:line="360" w:lineRule="auto"/>
      </w:pPr>
    </w:p>
    <w:p w14:paraId="420F66E1" w14:textId="7D68125A" w:rsidR="00047536" w:rsidRPr="004D1291" w:rsidRDefault="00C911BF" w:rsidP="00A93BA9">
      <w:pPr>
        <w:spacing w:line="360" w:lineRule="auto"/>
        <w:rPr>
          <w:b/>
          <w:sz w:val="28"/>
          <w:szCs w:val="28"/>
        </w:rPr>
      </w:pPr>
      <w:r>
        <w:rPr>
          <w:b/>
          <w:sz w:val="28"/>
          <w:szCs w:val="28"/>
        </w:rPr>
        <w:t>Entries are now open for the 2018</w:t>
      </w:r>
      <w:r w:rsidR="00B92D14">
        <w:rPr>
          <w:b/>
          <w:sz w:val="28"/>
          <w:szCs w:val="28"/>
        </w:rPr>
        <w:t xml:space="preserve"> BCIA Awards </w:t>
      </w:r>
    </w:p>
    <w:p w14:paraId="63EA9922" w14:textId="77777777" w:rsidR="00691FAC" w:rsidRPr="00E1772D" w:rsidRDefault="00691FAC" w:rsidP="00A93BA9">
      <w:pPr>
        <w:spacing w:line="360" w:lineRule="auto"/>
      </w:pPr>
    </w:p>
    <w:p w14:paraId="401F2522" w14:textId="48217EF4" w:rsidR="00727ADE" w:rsidRDefault="00E76667" w:rsidP="009E253B">
      <w:pPr>
        <w:spacing w:line="360" w:lineRule="auto"/>
        <w:rPr>
          <w:lang w:val="en-US"/>
        </w:rPr>
      </w:pPr>
      <w:r w:rsidRPr="009E253B">
        <w:rPr>
          <w:lang w:val="en-US"/>
        </w:rPr>
        <w:t xml:space="preserve">The most </w:t>
      </w:r>
      <w:r w:rsidR="00C911BF">
        <w:rPr>
          <w:lang w:val="en-US"/>
        </w:rPr>
        <w:t>prestigious</w:t>
      </w:r>
      <w:r w:rsidRPr="009E253B">
        <w:rPr>
          <w:lang w:val="en-US"/>
        </w:rPr>
        <w:t xml:space="preserve"> event in the industry’s calendar</w:t>
      </w:r>
      <w:r w:rsidR="00C911BF">
        <w:rPr>
          <w:lang w:val="en-US"/>
        </w:rPr>
        <w:t>,</w:t>
      </w:r>
      <w:r w:rsidRPr="009E253B">
        <w:rPr>
          <w:lang w:val="en-US"/>
        </w:rPr>
        <w:t xml:space="preserve"> the B</w:t>
      </w:r>
      <w:r w:rsidR="00506119" w:rsidRPr="009E253B">
        <w:rPr>
          <w:lang w:val="en-US"/>
        </w:rPr>
        <w:t>uilding Controls Industry Association (B</w:t>
      </w:r>
      <w:r w:rsidRPr="009E253B">
        <w:rPr>
          <w:lang w:val="en-US"/>
        </w:rPr>
        <w:t>CIA</w:t>
      </w:r>
      <w:r w:rsidR="00506119" w:rsidRPr="009E253B">
        <w:rPr>
          <w:lang w:val="en-US"/>
        </w:rPr>
        <w:t>)</w:t>
      </w:r>
      <w:r w:rsidR="00C911BF">
        <w:rPr>
          <w:lang w:val="en-US"/>
        </w:rPr>
        <w:t xml:space="preserve"> Awards</w:t>
      </w:r>
      <w:r w:rsidRPr="009E253B">
        <w:rPr>
          <w:lang w:val="en-US"/>
        </w:rPr>
        <w:t xml:space="preserve"> is back for another</w:t>
      </w:r>
      <w:r w:rsidR="000212B2" w:rsidRPr="009E253B">
        <w:rPr>
          <w:lang w:val="en-US"/>
        </w:rPr>
        <w:t xml:space="preserve"> </w:t>
      </w:r>
      <w:r w:rsidR="00C911BF">
        <w:rPr>
          <w:lang w:val="en-US"/>
        </w:rPr>
        <w:t>year and entries are now open</w:t>
      </w:r>
      <w:r w:rsidR="000212B2" w:rsidRPr="009E253B">
        <w:rPr>
          <w:lang w:val="en-US"/>
        </w:rPr>
        <w:t>.</w:t>
      </w:r>
    </w:p>
    <w:p w14:paraId="481031E7" w14:textId="77777777" w:rsidR="00C911BF" w:rsidRDefault="00C911BF" w:rsidP="009E253B">
      <w:pPr>
        <w:spacing w:line="360" w:lineRule="auto"/>
        <w:rPr>
          <w:lang w:val="en-US"/>
        </w:rPr>
      </w:pPr>
    </w:p>
    <w:p w14:paraId="1C18D942" w14:textId="365DEF1A" w:rsidR="00506119" w:rsidRPr="009E253B" w:rsidRDefault="00C911BF" w:rsidP="00C911BF">
      <w:pPr>
        <w:spacing w:line="360" w:lineRule="auto"/>
        <w:rPr>
          <w:lang w:val="en-US"/>
        </w:rPr>
      </w:pPr>
      <w:r>
        <w:rPr>
          <w:lang w:val="en-US"/>
        </w:rPr>
        <w:t>Don’t miss this opportunity to stand out from the rest of the industry by winning one of the coveted awards. Choose from one of</w:t>
      </w:r>
      <w:r w:rsidR="00CE6A14">
        <w:rPr>
          <w:lang w:val="en-US"/>
        </w:rPr>
        <w:t xml:space="preserve"> eight categories </w:t>
      </w:r>
      <w:r>
        <w:rPr>
          <w:lang w:val="en-US"/>
        </w:rPr>
        <w:t>which</w:t>
      </w:r>
      <w:r w:rsidR="00CF61B1" w:rsidRPr="009E253B">
        <w:rPr>
          <w:lang w:val="en-US"/>
        </w:rPr>
        <w:t xml:space="preserve"> include Best Service and Maintenance Provider, Contribution to Training Award, Energy Management Award, Engineer of the Year Award; </w:t>
      </w:r>
      <w:r w:rsidR="00A62DD7" w:rsidRPr="009E253B">
        <w:rPr>
          <w:lang w:val="en-US"/>
        </w:rPr>
        <w:t xml:space="preserve">Independent Building Controls &amp; </w:t>
      </w:r>
      <w:r w:rsidR="00CF61B1" w:rsidRPr="009E253B">
        <w:rPr>
          <w:lang w:val="en-US"/>
        </w:rPr>
        <w:t>BEMS Installer, Technical Innovation of the Year – Products, Young Engineer of the Year and Technical Innovation of the Year – Projects.</w:t>
      </w:r>
    </w:p>
    <w:p w14:paraId="2BD6302D" w14:textId="77777777" w:rsidR="009E253B" w:rsidRDefault="009E253B" w:rsidP="009E253B">
      <w:pPr>
        <w:spacing w:line="360" w:lineRule="auto"/>
        <w:rPr>
          <w:lang w:val="en-US"/>
        </w:rPr>
      </w:pPr>
    </w:p>
    <w:p w14:paraId="4CAA93DB" w14:textId="1F6BB989" w:rsidR="00C911BF" w:rsidRDefault="00C911BF" w:rsidP="009E253B">
      <w:pPr>
        <w:spacing w:line="360" w:lineRule="auto"/>
        <w:rPr>
          <w:lang w:val="en-US"/>
        </w:rPr>
      </w:pPr>
      <w:r>
        <w:rPr>
          <w:lang w:val="en-US"/>
        </w:rPr>
        <w:t>The BCIA Awards are now in their 12</w:t>
      </w:r>
      <w:r w:rsidRPr="00C911BF">
        <w:rPr>
          <w:vertAlign w:val="superscript"/>
          <w:lang w:val="en-US"/>
        </w:rPr>
        <w:t>th</w:t>
      </w:r>
      <w:r w:rsidR="00AA3007">
        <w:rPr>
          <w:vertAlign w:val="superscript"/>
          <w:lang w:val="en-US"/>
        </w:rPr>
        <w:t xml:space="preserve"> </w:t>
      </w:r>
      <w:r w:rsidR="00AA3007">
        <w:rPr>
          <w:lang w:val="en-US"/>
        </w:rPr>
        <w:t>successive</w:t>
      </w:r>
      <w:r>
        <w:rPr>
          <w:lang w:val="en-US"/>
        </w:rPr>
        <w:t xml:space="preserve"> year and continue to be </w:t>
      </w:r>
      <w:r w:rsidR="00A93FA6">
        <w:rPr>
          <w:lang w:val="en-US"/>
        </w:rPr>
        <w:t xml:space="preserve">greatly </w:t>
      </w:r>
      <w:bookmarkStart w:id="0" w:name="_GoBack"/>
      <w:bookmarkEnd w:id="0"/>
      <w:r>
        <w:rPr>
          <w:lang w:val="en-US"/>
        </w:rPr>
        <w:t xml:space="preserve">supported by the industry. This year’s Gold sponsors include </w:t>
      </w:r>
      <w:proofErr w:type="spellStart"/>
      <w:r>
        <w:rPr>
          <w:lang w:val="en-US"/>
        </w:rPr>
        <w:t>CentraLine</w:t>
      </w:r>
      <w:proofErr w:type="spellEnd"/>
      <w:r>
        <w:rPr>
          <w:lang w:val="en-US"/>
        </w:rPr>
        <w:t xml:space="preserve"> by Honeywell, Johnson Controls, </w:t>
      </w:r>
      <w:proofErr w:type="spellStart"/>
      <w:r>
        <w:rPr>
          <w:lang w:val="en-US"/>
        </w:rPr>
        <w:t>Priva</w:t>
      </w:r>
      <w:proofErr w:type="spellEnd"/>
      <w:r>
        <w:rPr>
          <w:lang w:val="en-US"/>
        </w:rPr>
        <w:t>, Siemens Building Technologies, Trend and Western Automation.</w:t>
      </w:r>
    </w:p>
    <w:p w14:paraId="78785BE5" w14:textId="77777777" w:rsidR="00C911BF" w:rsidRDefault="00C911BF" w:rsidP="009E253B">
      <w:pPr>
        <w:spacing w:line="360" w:lineRule="auto"/>
        <w:rPr>
          <w:lang w:val="en-US"/>
        </w:rPr>
      </w:pPr>
    </w:p>
    <w:p w14:paraId="57AD7843" w14:textId="3ED6CFED" w:rsidR="00C911BF" w:rsidRDefault="00C911BF" w:rsidP="009E253B">
      <w:pPr>
        <w:spacing w:line="360" w:lineRule="auto"/>
        <w:rPr>
          <w:lang w:val="en-US"/>
        </w:rPr>
      </w:pPr>
      <w:r>
        <w:rPr>
          <w:lang w:val="en-US"/>
        </w:rPr>
        <w:t>Malcolm Anson, President of the BCIA says: “We are delighted to launch the BCIA Awards for 2018 which will once again be held at the Hilton Birmingham Metropole. The standard of entries in 2017 was extremely high</w:t>
      </w:r>
      <w:r w:rsidR="00332507">
        <w:rPr>
          <w:lang w:val="en-US"/>
        </w:rPr>
        <w:t xml:space="preserve"> which is testament to the sterling</w:t>
      </w:r>
      <w:r>
        <w:rPr>
          <w:lang w:val="en-US"/>
        </w:rPr>
        <w:t xml:space="preserve"> work which the building controls industry is involved in. I look forward to seeing more examples of this in 2018.</w:t>
      </w:r>
      <w:r w:rsidR="006F1D40">
        <w:rPr>
          <w:lang w:val="en-US"/>
        </w:rPr>
        <w:t>”</w:t>
      </w:r>
    </w:p>
    <w:p w14:paraId="79FCE62A" w14:textId="77777777" w:rsidR="006F1D40" w:rsidRDefault="006F1D40" w:rsidP="009E253B">
      <w:pPr>
        <w:spacing w:line="360" w:lineRule="auto"/>
        <w:rPr>
          <w:lang w:val="en-US"/>
        </w:rPr>
      </w:pPr>
    </w:p>
    <w:p w14:paraId="228D888C" w14:textId="6D01441F" w:rsidR="00513A5D" w:rsidRDefault="006F1D40" w:rsidP="00C3013E">
      <w:pPr>
        <w:spacing w:line="360" w:lineRule="auto"/>
        <w:rPr>
          <w:lang w:val="en-US"/>
        </w:rPr>
      </w:pPr>
      <w:r>
        <w:rPr>
          <w:lang w:val="en-US"/>
        </w:rPr>
        <w:t>The 2018 BCIA Awards</w:t>
      </w:r>
      <w:r w:rsidR="007D3B3D">
        <w:rPr>
          <w:lang w:val="en-US"/>
        </w:rPr>
        <w:t>, which</w:t>
      </w:r>
      <w:r>
        <w:rPr>
          <w:lang w:val="en-US"/>
        </w:rPr>
        <w:t xml:space="preserve"> take place on Thursday 10 May</w:t>
      </w:r>
      <w:r w:rsidR="007D3B3D">
        <w:rPr>
          <w:lang w:val="en-US"/>
        </w:rPr>
        <w:t xml:space="preserve"> are free to enter and the deadline for entries is Friday 26 January. Put the date in your diary to ensure that you don’t miss out on this </w:t>
      </w:r>
      <w:r w:rsidR="00455600">
        <w:rPr>
          <w:lang w:val="en-US"/>
        </w:rPr>
        <w:t xml:space="preserve">tremendous </w:t>
      </w:r>
      <w:r w:rsidR="007D3B3D">
        <w:rPr>
          <w:lang w:val="en-US"/>
        </w:rPr>
        <w:t xml:space="preserve">opportunity to join fellow industry professionals in celebrating the best of the best in the building controls industry. </w:t>
      </w:r>
    </w:p>
    <w:p w14:paraId="4D739175" w14:textId="77777777" w:rsidR="007D3B3D" w:rsidRPr="007D3B3D" w:rsidRDefault="007D3B3D" w:rsidP="00C3013E">
      <w:pPr>
        <w:spacing w:line="360" w:lineRule="auto"/>
        <w:rPr>
          <w:lang w:val="en-US"/>
        </w:rPr>
      </w:pPr>
    </w:p>
    <w:p w14:paraId="2E36D185" w14:textId="30FFC8E4" w:rsidR="008B5585" w:rsidRDefault="00B41E05" w:rsidP="005105A1">
      <w:pPr>
        <w:spacing w:line="360" w:lineRule="auto"/>
      </w:pPr>
      <w:hyperlink r:id="rId9" w:history="1">
        <w:r w:rsidR="00C8762F" w:rsidRPr="003A2865">
          <w:rPr>
            <w:rStyle w:val="Hyperlink"/>
          </w:rPr>
          <w:t>www.bcia.co.uk</w:t>
        </w:r>
      </w:hyperlink>
      <w:r w:rsidR="00C8762F">
        <w:t xml:space="preserve"> </w:t>
      </w:r>
    </w:p>
    <w:p w14:paraId="3C3D3B99" w14:textId="77777777" w:rsidR="007D3B3D" w:rsidRDefault="007D3B3D" w:rsidP="005105A1">
      <w:pPr>
        <w:spacing w:line="360" w:lineRule="auto"/>
      </w:pPr>
    </w:p>
    <w:p w14:paraId="14243E37" w14:textId="77777777" w:rsidR="007D3B3D" w:rsidRPr="00DF447A" w:rsidRDefault="007D3B3D"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3798B7E6" w14:textId="77777777" w:rsidR="00885FA2" w:rsidRDefault="00885FA2" w:rsidP="00A93BA9">
      <w:pPr>
        <w:rPr>
          <w:rStyle w:val="Hyperlink"/>
          <w:u w:val="none"/>
        </w:rPr>
      </w:pPr>
    </w:p>
    <w:p w14:paraId="5B5909BE" w14:textId="081E63BD" w:rsidR="00727ADE" w:rsidRPr="00DF447A" w:rsidRDefault="005B5B5D" w:rsidP="00727ADE">
      <w:r>
        <w:t>Leandra Graves</w:t>
      </w:r>
    </w:p>
    <w:p w14:paraId="01D7AECB" w14:textId="77777777" w:rsidR="00727ADE" w:rsidRPr="00DF447A" w:rsidRDefault="00727ADE" w:rsidP="00727ADE">
      <w:r w:rsidRPr="00DF447A">
        <w:t xml:space="preserve">Tel: </w:t>
      </w:r>
      <w:r>
        <w:t>01733 294524</w:t>
      </w:r>
    </w:p>
    <w:p w14:paraId="4A596362" w14:textId="394417C2" w:rsidR="00727ADE" w:rsidRDefault="00727ADE" w:rsidP="00727ADE">
      <w:r w:rsidRPr="00DF447A">
        <w:t xml:space="preserve">Email: </w:t>
      </w:r>
      <w:hyperlink r:id="rId11" w:history="1">
        <w:r w:rsidR="005B5B5D" w:rsidRPr="001C6D15">
          <w:rPr>
            <w:rStyle w:val="Hyperlink"/>
          </w:rPr>
          <w:t>leandra@keystonecomms.co.uk</w:t>
        </w:r>
      </w:hyperlink>
    </w:p>
    <w:p w14:paraId="39636F06" w14:textId="77777777" w:rsidR="005B5B5D" w:rsidRDefault="005B5B5D" w:rsidP="00727ADE"/>
    <w:p w14:paraId="0D175AAE" w14:textId="77777777" w:rsidR="005B5B5D" w:rsidRDefault="005B5B5D" w:rsidP="00727ADE"/>
    <w:p w14:paraId="67D704A9" w14:textId="77777777" w:rsidR="00885FA2" w:rsidRPr="00DF447A" w:rsidRDefault="00885FA2" w:rsidP="00727ADE"/>
    <w:p w14:paraId="4E48D67B" w14:textId="77777777" w:rsidR="00727ADE" w:rsidRPr="00DF447A" w:rsidRDefault="00727ADE" w:rsidP="00A93BA9"/>
    <w:sectPr w:rsidR="00727ADE"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4C91C" w14:textId="77777777" w:rsidR="00B41E05" w:rsidRDefault="00B41E05" w:rsidP="00247599">
      <w:r>
        <w:separator/>
      </w:r>
    </w:p>
  </w:endnote>
  <w:endnote w:type="continuationSeparator" w:id="0">
    <w:p w14:paraId="1000C2EC" w14:textId="77777777" w:rsidR="00B41E05" w:rsidRDefault="00B41E05"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B41E05">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CBA25" w14:textId="77777777" w:rsidR="00B41E05" w:rsidRDefault="00B41E05" w:rsidP="00247599">
      <w:r>
        <w:separator/>
      </w:r>
    </w:p>
  </w:footnote>
  <w:footnote w:type="continuationSeparator" w:id="0">
    <w:p w14:paraId="423833B5" w14:textId="77777777" w:rsidR="00B41E05" w:rsidRDefault="00B41E05"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11057"/>
    <w:rsid w:val="000212B2"/>
    <w:rsid w:val="0004066B"/>
    <w:rsid w:val="00041FDD"/>
    <w:rsid w:val="00046802"/>
    <w:rsid w:val="00047536"/>
    <w:rsid w:val="0007236A"/>
    <w:rsid w:val="000863F6"/>
    <w:rsid w:val="00094FF6"/>
    <w:rsid w:val="00123049"/>
    <w:rsid w:val="0014528B"/>
    <w:rsid w:val="00150D9A"/>
    <w:rsid w:val="00152624"/>
    <w:rsid w:val="0017157D"/>
    <w:rsid w:val="001F209F"/>
    <w:rsid w:val="001F3EF4"/>
    <w:rsid w:val="00206763"/>
    <w:rsid w:val="00247599"/>
    <w:rsid w:val="00263B89"/>
    <w:rsid w:val="002652FB"/>
    <w:rsid w:val="00270DD1"/>
    <w:rsid w:val="002A6444"/>
    <w:rsid w:val="002E6723"/>
    <w:rsid w:val="00302D4A"/>
    <w:rsid w:val="00332507"/>
    <w:rsid w:val="00336292"/>
    <w:rsid w:val="003571B4"/>
    <w:rsid w:val="00383999"/>
    <w:rsid w:val="003878EF"/>
    <w:rsid w:val="0039242A"/>
    <w:rsid w:val="003C70BA"/>
    <w:rsid w:val="003E21E6"/>
    <w:rsid w:val="004035CD"/>
    <w:rsid w:val="00406307"/>
    <w:rsid w:val="00416732"/>
    <w:rsid w:val="004417D9"/>
    <w:rsid w:val="00447BA9"/>
    <w:rsid w:val="00455600"/>
    <w:rsid w:val="00463223"/>
    <w:rsid w:val="004B5743"/>
    <w:rsid w:val="004D1291"/>
    <w:rsid w:val="004E20CB"/>
    <w:rsid w:val="004E4884"/>
    <w:rsid w:val="004E7B93"/>
    <w:rsid w:val="00506119"/>
    <w:rsid w:val="005105A1"/>
    <w:rsid w:val="00512D37"/>
    <w:rsid w:val="00513A5D"/>
    <w:rsid w:val="0056408B"/>
    <w:rsid w:val="005A7D26"/>
    <w:rsid w:val="005B5B5D"/>
    <w:rsid w:val="00641FF4"/>
    <w:rsid w:val="006427B2"/>
    <w:rsid w:val="0066588F"/>
    <w:rsid w:val="00691FAC"/>
    <w:rsid w:val="00692076"/>
    <w:rsid w:val="00695CF3"/>
    <w:rsid w:val="006B5DA0"/>
    <w:rsid w:val="006C40D1"/>
    <w:rsid w:val="006D0299"/>
    <w:rsid w:val="006D37B9"/>
    <w:rsid w:val="006D43B0"/>
    <w:rsid w:val="006D7CC7"/>
    <w:rsid w:val="006E3E9A"/>
    <w:rsid w:val="006F1D40"/>
    <w:rsid w:val="0070734E"/>
    <w:rsid w:val="00711ACB"/>
    <w:rsid w:val="00726850"/>
    <w:rsid w:val="00726F0D"/>
    <w:rsid w:val="00727ADE"/>
    <w:rsid w:val="007B5662"/>
    <w:rsid w:val="007C7191"/>
    <w:rsid w:val="007D3B3D"/>
    <w:rsid w:val="007E10BF"/>
    <w:rsid w:val="007E1804"/>
    <w:rsid w:val="007E1CCC"/>
    <w:rsid w:val="007E3B33"/>
    <w:rsid w:val="007F4C82"/>
    <w:rsid w:val="008122AE"/>
    <w:rsid w:val="00826017"/>
    <w:rsid w:val="00881212"/>
    <w:rsid w:val="00885FA2"/>
    <w:rsid w:val="00894D53"/>
    <w:rsid w:val="008968B9"/>
    <w:rsid w:val="008B01A7"/>
    <w:rsid w:val="008B5585"/>
    <w:rsid w:val="008B7F95"/>
    <w:rsid w:val="008C0081"/>
    <w:rsid w:val="009318A0"/>
    <w:rsid w:val="00943DEA"/>
    <w:rsid w:val="00953F10"/>
    <w:rsid w:val="009618CC"/>
    <w:rsid w:val="00976EB1"/>
    <w:rsid w:val="009A209F"/>
    <w:rsid w:val="009A5901"/>
    <w:rsid w:val="009B5DBE"/>
    <w:rsid w:val="009C4D3F"/>
    <w:rsid w:val="009D0931"/>
    <w:rsid w:val="009D0E10"/>
    <w:rsid w:val="009D18D4"/>
    <w:rsid w:val="009E253B"/>
    <w:rsid w:val="009F76CE"/>
    <w:rsid w:val="00A248CB"/>
    <w:rsid w:val="00A461AB"/>
    <w:rsid w:val="00A62DD7"/>
    <w:rsid w:val="00A66F0F"/>
    <w:rsid w:val="00A70214"/>
    <w:rsid w:val="00A93BA9"/>
    <w:rsid w:val="00A93FA6"/>
    <w:rsid w:val="00A95C44"/>
    <w:rsid w:val="00AA3007"/>
    <w:rsid w:val="00AC1D01"/>
    <w:rsid w:val="00B03E03"/>
    <w:rsid w:val="00B07031"/>
    <w:rsid w:val="00B26676"/>
    <w:rsid w:val="00B410DC"/>
    <w:rsid w:val="00B41E05"/>
    <w:rsid w:val="00B523B9"/>
    <w:rsid w:val="00B92728"/>
    <w:rsid w:val="00B92D14"/>
    <w:rsid w:val="00BC3D91"/>
    <w:rsid w:val="00BE594C"/>
    <w:rsid w:val="00C16585"/>
    <w:rsid w:val="00C3013E"/>
    <w:rsid w:val="00C37DA1"/>
    <w:rsid w:val="00C8762F"/>
    <w:rsid w:val="00C911BF"/>
    <w:rsid w:val="00CC08D5"/>
    <w:rsid w:val="00CD52B0"/>
    <w:rsid w:val="00CD5A2D"/>
    <w:rsid w:val="00CE6A14"/>
    <w:rsid w:val="00CF61B1"/>
    <w:rsid w:val="00D25AD5"/>
    <w:rsid w:val="00D26589"/>
    <w:rsid w:val="00D33727"/>
    <w:rsid w:val="00D57D46"/>
    <w:rsid w:val="00DC38D5"/>
    <w:rsid w:val="00DD028E"/>
    <w:rsid w:val="00DD6B24"/>
    <w:rsid w:val="00DF03E2"/>
    <w:rsid w:val="00DF447A"/>
    <w:rsid w:val="00E1772D"/>
    <w:rsid w:val="00E4502A"/>
    <w:rsid w:val="00E62260"/>
    <w:rsid w:val="00E76667"/>
    <w:rsid w:val="00E86C2B"/>
    <w:rsid w:val="00EA559F"/>
    <w:rsid w:val="00ED7178"/>
    <w:rsid w:val="00F03306"/>
    <w:rsid w:val="00F21E6A"/>
    <w:rsid w:val="00F94617"/>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dra@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F20FB"/>
    <w:rsid w:val="00397E39"/>
    <w:rsid w:val="003A45FD"/>
    <w:rsid w:val="00427F43"/>
    <w:rsid w:val="007A77BD"/>
    <w:rsid w:val="0082219D"/>
    <w:rsid w:val="00935207"/>
    <w:rsid w:val="00CB63EB"/>
    <w:rsid w:val="00CC0159"/>
    <w:rsid w:val="00DD3181"/>
    <w:rsid w:val="00F676DB"/>
    <w:rsid w:val="00FB3A64"/>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B3BC-35F9-B64C-9BAA-E3550DD7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2070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2017-09-18T09:14:00Z</cp:lastPrinted>
  <dcterms:created xsi:type="dcterms:W3CDTF">2017-10-06T13:48:00Z</dcterms:created>
  <dcterms:modified xsi:type="dcterms:W3CDTF">2017-10-06T13:48:00Z</dcterms:modified>
</cp:coreProperties>
</file>