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5B2D0" w14:textId="77777777" w:rsidR="00A94F0B" w:rsidRDefault="00B0798C">
      <w:pPr>
        <w:tabs>
          <w:tab w:val="left" w:pos="1980"/>
          <w:tab w:val="right" w:pos="9020"/>
        </w:tabs>
      </w:pPr>
      <w:r>
        <w:tab/>
      </w:r>
      <w:r>
        <w:tab/>
      </w:r>
      <w:r>
        <w:rPr>
          <w:noProof/>
          <w:lang w:eastAsia="en-GB"/>
        </w:rPr>
        <w:drawing>
          <wp:inline distT="0" distB="0" distL="0" distR="0" wp14:anchorId="601BB138" wp14:editId="216A942D">
            <wp:extent cx="2515870" cy="1976120"/>
            <wp:effectExtent l="0" t="0" r="0" b="0"/>
            <wp:docPr id="1" name="Picture 1" descr="Smart_Buildings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rt_Buildings_Logo_2017.png"/>
                    <pic:cNvPicPr>
                      <a:picLocks noChangeAspect="1" noChangeArrowheads="1"/>
                    </pic:cNvPicPr>
                  </pic:nvPicPr>
                  <pic:blipFill>
                    <a:blip r:embed="rId4"/>
                    <a:stretch>
                      <a:fillRect/>
                    </a:stretch>
                  </pic:blipFill>
                  <pic:spPr bwMode="auto">
                    <a:xfrm>
                      <a:off x="0" y="0"/>
                      <a:ext cx="2515870" cy="1976120"/>
                    </a:xfrm>
                    <a:prstGeom prst="rect">
                      <a:avLst/>
                    </a:prstGeom>
                  </pic:spPr>
                </pic:pic>
              </a:graphicData>
            </a:graphic>
          </wp:inline>
        </w:drawing>
      </w:r>
    </w:p>
    <w:p w14:paraId="53499FBE" w14:textId="77777777" w:rsidR="00A94F0B" w:rsidRDefault="00B0798C">
      <w:pPr>
        <w:jc w:val="right"/>
      </w:pPr>
      <w:r>
        <w:t xml:space="preserve"> </w:t>
      </w:r>
    </w:p>
    <w:p w14:paraId="4A820F1E" w14:textId="77777777" w:rsidR="00A94F0B" w:rsidRDefault="00A94F0B">
      <w:bookmarkStart w:id="0" w:name="_GoBack"/>
      <w:bookmarkEnd w:id="0"/>
    </w:p>
    <w:p w14:paraId="7A8ADC98" w14:textId="77777777" w:rsidR="00A94F0B" w:rsidRDefault="00B0798C" w:rsidP="00CD2B17">
      <w:pPr>
        <w:outlineLvl w:val="0"/>
        <w:rPr>
          <w:rFonts w:ascii="Arial" w:hAnsi="Arial" w:cs="Arial"/>
          <w:b/>
          <w:sz w:val="56"/>
          <w:szCs w:val="56"/>
        </w:rPr>
      </w:pPr>
      <w:r>
        <w:rPr>
          <w:rFonts w:ascii="Arial" w:hAnsi="Arial" w:cs="Arial"/>
          <w:b/>
          <w:sz w:val="56"/>
          <w:szCs w:val="56"/>
        </w:rPr>
        <w:t>Press Release</w:t>
      </w:r>
    </w:p>
    <w:p w14:paraId="3C3DA63C" w14:textId="77777777" w:rsidR="00A94F0B" w:rsidRDefault="00A94F0B">
      <w:pPr>
        <w:rPr>
          <w:rFonts w:ascii="Arial" w:hAnsi="Arial" w:cs="Arial"/>
        </w:rPr>
      </w:pPr>
    </w:p>
    <w:p w14:paraId="241F1EBF" w14:textId="373E7C15" w:rsidR="00A94F0B" w:rsidRDefault="00344F0C">
      <w:pPr>
        <w:jc w:val="right"/>
      </w:pPr>
      <w:r>
        <w:rPr>
          <w:rFonts w:ascii="Arial" w:hAnsi="Arial" w:cs="Arial"/>
          <w:b/>
        </w:rPr>
        <w:t>28</w:t>
      </w:r>
      <w:r w:rsidR="00B0798C">
        <w:rPr>
          <w:rFonts w:ascii="Arial" w:hAnsi="Arial" w:cs="Arial"/>
          <w:b/>
        </w:rPr>
        <w:t>th June 2017</w:t>
      </w:r>
    </w:p>
    <w:p w14:paraId="58EB3BC9" w14:textId="77777777" w:rsidR="00A94F0B" w:rsidRDefault="00A94F0B">
      <w:pPr>
        <w:rPr>
          <w:rFonts w:ascii="Arial" w:hAnsi="Arial" w:cs="Arial"/>
        </w:rPr>
      </w:pPr>
    </w:p>
    <w:p w14:paraId="536162EA" w14:textId="77777777" w:rsidR="00A94F0B" w:rsidRDefault="00A94F0B">
      <w:pPr>
        <w:rPr>
          <w:rFonts w:ascii="Arial" w:hAnsi="Arial" w:cs="Arial"/>
          <w:b/>
        </w:rPr>
      </w:pPr>
    </w:p>
    <w:p w14:paraId="5A1C7D21" w14:textId="77777777" w:rsidR="00A94F0B" w:rsidRDefault="00B0798C" w:rsidP="00CD2B17">
      <w:pPr>
        <w:outlineLvl w:val="0"/>
        <w:rPr>
          <w:rFonts w:ascii="Arial" w:hAnsi="Arial" w:cs="Arial"/>
          <w:b/>
        </w:rPr>
      </w:pPr>
      <w:r>
        <w:rPr>
          <w:rFonts w:ascii="Arial" w:hAnsi="Arial" w:cs="Arial"/>
          <w:b/>
        </w:rPr>
        <w:t>Get connected at Smart Buildings 2017</w:t>
      </w:r>
    </w:p>
    <w:p w14:paraId="11F937D4" w14:textId="77777777" w:rsidR="00A94F0B" w:rsidRDefault="00A94F0B">
      <w:pPr>
        <w:rPr>
          <w:rFonts w:ascii="Arial" w:hAnsi="Arial" w:cs="Arial"/>
          <w:b/>
        </w:rPr>
      </w:pPr>
    </w:p>
    <w:p w14:paraId="20DF7584" w14:textId="77777777" w:rsidR="00A94F0B" w:rsidRDefault="00B0798C">
      <w:pPr>
        <w:rPr>
          <w:rFonts w:ascii="Arial" w:hAnsi="Arial" w:cs="Arial"/>
        </w:rPr>
      </w:pPr>
      <w:r>
        <w:rPr>
          <w:rFonts w:ascii="Arial" w:hAnsi="Arial" w:cs="Arial"/>
        </w:rPr>
        <w:t xml:space="preserve">Responding to visitor demand, </w:t>
      </w:r>
      <w:r>
        <w:rPr>
          <w:rFonts w:ascii="Arial" w:hAnsi="Arial" w:cs="Arial"/>
          <w:b/>
          <w:bCs/>
        </w:rPr>
        <w:t>Smart Buildings 2017</w:t>
      </w:r>
      <w:r>
        <w:rPr>
          <w:rFonts w:ascii="Arial" w:hAnsi="Arial" w:cs="Arial"/>
        </w:rPr>
        <w:t xml:space="preserve"> will feature even more innovative products and solutions.</w:t>
      </w:r>
    </w:p>
    <w:p w14:paraId="37AC16F4" w14:textId="77777777" w:rsidR="00A94F0B" w:rsidRDefault="00A94F0B">
      <w:pPr>
        <w:rPr>
          <w:rFonts w:ascii="Arial" w:hAnsi="Arial" w:cs="Arial"/>
        </w:rPr>
      </w:pPr>
    </w:p>
    <w:p w14:paraId="5FF96BDA" w14:textId="77777777" w:rsidR="00A94F0B" w:rsidRDefault="00B0798C">
      <w:pPr>
        <w:rPr>
          <w:rFonts w:ascii="Arial" w:hAnsi="Arial" w:cs="Arial"/>
        </w:rPr>
      </w:pPr>
      <w:r>
        <w:rPr>
          <w:rFonts w:ascii="Arial" w:hAnsi="Arial" w:cs="Arial"/>
        </w:rPr>
        <w:t>From 10</w:t>
      </w:r>
      <w:r>
        <w:rPr>
          <w:rFonts w:ascii="Arial" w:hAnsi="Arial" w:cs="Arial"/>
          <w:vertAlign w:val="superscript"/>
        </w:rPr>
        <w:t>th</w:t>
      </w:r>
      <w:r>
        <w:rPr>
          <w:rFonts w:ascii="Arial" w:hAnsi="Arial" w:cs="Arial"/>
        </w:rPr>
        <w:t>-12</w:t>
      </w:r>
      <w:r>
        <w:rPr>
          <w:rFonts w:ascii="Arial" w:hAnsi="Arial" w:cs="Arial"/>
          <w:vertAlign w:val="superscript"/>
        </w:rPr>
        <w:t>th</w:t>
      </w:r>
      <w:r>
        <w:rPr>
          <w:rFonts w:ascii="Arial" w:hAnsi="Arial" w:cs="Arial"/>
        </w:rPr>
        <w:t xml:space="preserve"> October 2017, industry professionals will once again come together for the UK’s leading integrated built environment technologies event at the NEC in Birmingham.</w:t>
      </w:r>
      <w:r>
        <w:rPr>
          <w:rFonts w:ascii="Arial" w:hAnsi="Arial" w:cs="Arial"/>
        </w:rPr>
        <w:br/>
      </w:r>
    </w:p>
    <w:p w14:paraId="7EAB6288" w14:textId="77777777" w:rsidR="00A94F0B" w:rsidRDefault="00B0798C">
      <w:pPr>
        <w:rPr>
          <w:rFonts w:ascii="Arial" w:hAnsi="Arial" w:cs="Arial"/>
        </w:rPr>
      </w:pPr>
      <w:r>
        <w:rPr>
          <w:rFonts w:ascii="Arial" w:hAnsi="Arial" w:cs="Arial"/>
        </w:rPr>
        <w:t>Smart Buildings 2017 is one of nine exciting shows taking place across the three days and is dedicated to integrated building technology. Amongst the broad spectrum of topics covered will be workplace technology, access and security controls and home entertainment systems.</w:t>
      </w:r>
    </w:p>
    <w:p w14:paraId="0FF00188" w14:textId="77777777" w:rsidR="00A94F0B" w:rsidRDefault="00A94F0B">
      <w:pPr>
        <w:rPr>
          <w:rFonts w:ascii="Arial" w:hAnsi="Arial" w:cs="Arial"/>
        </w:rPr>
      </w:pPr>
    </w:p>
    <w:p w14:paraId="05777748" w14:textId="77777777" w:rsidR="00A94F0B" w:rsidRDefault="00B0798C">
      <w:pPr>
        <w:rPr>
          <w:rFonts w:ascii="Arial" w:hAnsi="Arial" w:cs="Arial"/>
        </w:rPr>
      </w:pPr>
      <w:r>
        <w:rPr>
          <w:rFonts w:ascii="Arial" w:hAnsi="Arial" w:cs="Arial"/>
        </w:rPr>
        <w:t xml:space="preserve">A stand-out attraction this year, the Innovation Trail will allow visitors to be amongst the first to explore the innovative and unique products and solutions set to transform the market. </w:t>
      </w:r>
    </w:p>
    <w:p w14:paraId="5327B376" w14:textId="77777777" w:rsidR="00A94F0B" w:rsidRDefault="00A94F0B">
      <w:pPr>
        <w:rPr>
          <w:rFonts w:ascii="Arial" w:hAnsi="Arial" w:cs="Arial"/>
        </w:rPr>
      </w:pPr>
    </w:p>
    <w:p w14:paraId="351C9973" w14:textId="77777777" w:rsidR="00A94F0B" w:rsidRDefault="00B0798C">
      <w:r>
        <w:rPr>
          <w:rFonts w:ascii="Arial" w:hAnsi="Arial" w:cs="Arial"/>
        </w:rPr>
        <w:t xml:space="preserve">This year’s event will also play host to the </w:t>
      </w:r>
      <w:proofErr w:type="spellStart"/>
      <w:r>
        <w:rPr>
          <w:rFonts w:ascii="Arial" w:hAnsi="Arial" w:cs="Arial"/>
        </w:rPr>
        <w:t>Voltimum</w:t>
      </w:r>
      <w:proofErr w:type="spellEnd"/>
      <w:r>
        <w:rPr>
          <w:rFonts w:ascii="Arial" w:hAnsi="Arial" w:cs="Arial"/>
        </w:rPr>
        <w:t xml:space="preserve"> Smart Solutions Awards</w:t>
      </w:r>
      <w:r w:rsidR="00697EB3">
        <w:rPr>
          <w:rFonts w:ascii="Arial" w:hAnsi="Arial" w:cs="Arial"/>
        </w:rPr>
        <w:t xml:space="preserve"> on 11</w:t>
      </w:r>
      <w:r w:rsidR="00697EB3" w:rsidRPr="00697EB3">
        <w:rPr>
          <w:rFonts w:ascii="Arial" w:hAnsi="Arial" w:cs="Arial"/>
          <w:vertAlign w:val="superscript"/>
        </w:rPr>
        <w:t>th</w:t>
      </w:r>
      <w:r w:rsidR="00697EB3">
        <w:rPr>
          <w:rFonts w:ascii="Arial" w:hAnsi="Arial" w:cs="Arial"/>
        </w:rPr>
        <w:t xml:space="preserve"> October</w:t>
      </w:r>
      <w:r>
        <w:rPr>
          <w:rFonts w:ascii="Arial" w:hAnsi="Arial" w:cs="Arial"/>
        </w:rPr>
        <w:t>, with t</w:t>
      </w:r>
      <w:r w:rsidR="00697EB3">
        <w:rPr>
          <w:rFonts w:ascii="Arial" w:hAnsi="Arial" w:cs="Arial"/>
        </w:rPr>
        <w:t>he winners announced during a special drinks reception</w:t>
      </w:r>
      <w:r>
        <w:rPr>
          <w:rFonts w:ascii="Arial" w:hAnsi="Arial" w:cs="Arial"/>
        </w:rPr>
        <w:t xml:space="preserve">. </w:t>
      </w:r>
      <w:r>
        <w:rPr>
          <w:rFonts w:ascii="Arial" w:eastAsia="Times New Roman" w:hAnsi="Arial" w:cs="Arial"/>
          <w:lang w:eastAsia="en-GB"/>
        </w:rPr>
        <w:t xml:space="preserve">The awards will champion the installers, manufacturers and wholesalers leading the charge in the smart homes and buildings market. Award categories include </w:t>
      </w:r>
      <w:r>
        <w:rPr>
          <w:rFonts w:ascii="Arial" w:eastAsia="Times New Roman" w:hAnsi="Arial" w:cs="Arial"/>
          <w:bCs/>
          <w:lang w:eastAsia="en-GB"/>
        </w:rPr>
        <w:t>Best Installer</w:t>
      </w:r>
      <w:r>
        <w:rPr>
          <w:rFonts w:ascii="Arial" w:eastAsia="Times New Roman" w:hAnsi="Arial" w:cs="Arial"/>
          <w:lang w:eastAsia="en-GB"/>
        </w:rPr>
        <w:t>,</w:t>
      </w:r>
      <w:r>
        <w:rPr>
          <w:rFonts w:ascii="Arial" w:eastAsia="Times New Roman" w:hAnsi="Arial" w:cs="Arial"/>
          <w:bCs/>
          <w:lang w:eastAsia="en-GB"/>
        </w:rPr>
        <w:t> Best Newcomer Installer</w:t>
      </w:r>
      <w:r>
        <w:rPr>
          <w:rFonts w:ascii="Arial" w:eastAsia="Times New Roman" w:hAnsi="Arial" w:cs="Arial"/>
          <w:lang w:eastAsia="en-GB"/>
        </w:rPr>
        <w:t>,</w:t>
      </w:r>
      <w:r>
        <w:rPr>
          <w:rFonts w:ascii="Arial" w:eastAsia="Times New Roman" w:hAnsi="Arial" w:cs="Arial"/>
          <w:bCs/>
          <w:lang w:eastAsia="en-GB"/>
        </w:rPr>
        <w:t> Best Project, Best Product</w:t>
      </w:r>
      <w:r>
        <w:rPr>
          <w:rFonts w:ascii="Arial" w:eastAsia="Times New Roman" w:hAnsi="Arial" w:cs="Arial"/>
          <w:lang w:eastAsia="en-GB"/>
        </w:rPr>
        <w:t>,</w:t>
      </w:r>
      <w:r>
        <w:rPr>
          <w:rFonts w:ascii="Arial" w:eastAsia="Times New Roman" w:hAnsi="Arial" w:cs="Arial"/>
          <w:bCs/>
          <w:lang w:eastAsia="en-GB"/>
        </w:rPr>
        <w:t> Best Manufacturer </w:t>
      </w:r>
      <w:r>
        <w:rPr>
          <w:rFonts w:ascii="Arial" w:eastAsia="Times New Roman" w:hAnsi="Arial" w:cs="Arial"/>
          <w:lang w:eastAsia="en-GB"/>
        </w:rPr>
        <w:t>and</w:t>
      </w:r>
      <w:r>
        <w:rPr>
          <w:rFonts w:ascii="Arial" w:eastAsia="Times New Roman" w:hAnsi="Arial" w:cs="Arial"/>
          <w:bCs/>
          <w:lang w:eastAsia="en-GB"/>
        </w:rPr>
        <w:t> Best Wholesaler</w:t>
      </w:r>
      <w:r>
        <w:rPr>
          <w:rFonts w:ascii="Arial" w:eastAsia="Times New Roman" w:hAnsi="Arial" w:cs="Arial"/>
          <w:lang w:eastAsia="en-GB"/>
        </w:rPr>
        <w:t xml:space="preserve"> and further information on the criteria for each can be found at </w:t>
      </w:r>
      <w:hyperlink r:id="rId5">
        <w:r>
          <w:rPr>
            <w:rStyle w:val="InternetLink"/>
            <w:rFonts w:ascii="Arial" w:eastAsia="Times New Roman" w:hAnsi="Arial" w:cs="Arial"/>
            <w:lang w:eastAsia="en-GB"/>
          </w:rPr>
          <w:t>www.voltimum.co.uk/content/smart-solutions-awards-2017</w:t>
        </w:r>
      </w:hyperlink>
      <w:r>
        <w:rPr>
          <w:rFonts w:ascii="Arial" w:eastAsia="Times New Roman" w:hAnsi="Arial" w:cs="Arial"/>
          <w:lang w:eastAsia="en-GB"/>
        </w:rPr>
        <w:t xml:space="preserve">. </w:t>
      </w:r>
      <w:r>
        <w:rPr>
          <w:rFonts w:ascii="Arial" w:hAnsi="Arial" w:cs="Arial"/>
        </w:rPr>
        <w:t xml:space="preserve">What’s more, the </w:t>
      </w:r>
      <w:proofErr w:type="spellStart"/>
      <w:r>
        <w:rPr>
          <w:rFonts w:ascii="Arial" w:hAnsi="Arial" w:cs="Arial"/>
        </w:rPr>
        <w:t>Voltimum</w:t>
      </w:r>
      <w:proofErr w:type="spellEnd"/>
      <w:r>
        <w:rPr>
          <w:rFonts w:ascii="Arial" w:hAnsi="Arial" w:cs="Arial"/>
        </w:rPr>
        <w:t xml:space="preserve"> theatre will host informative seminars on a wide range of topical issues from around the connected buildings industry.</w:t>
      </w:r>
    </w:p>
    <w:p w14:paraId="2537939E" w14:textId="77777777" w:rsidR="00A94F0B" w:rsidRDefault="00A94F0B">
      <w:pPr>
        <w:rPr>
          <w:rFonts w:ascii="Arial" w:hAnsi="Arial" w:cs="Arial"/>
        </w:rPr>
      </w:pPr>
    </w:p>
    <w:p w14:paraId="6026C8C6" w14:textId="77777777" w:rsidR="00A94F0B" w:rsidRDefault="00B0798C">
      <w:pPr>
        <w:rPr>
          <w:rFonts w:ascii="Arial" w:hAnsi="Arial" w:cs="Arial"/>
        </w:rPr>
      </w:pPr>
      <w:r>
        <w:rPr>
          <w:rFonts w:ascii="Arial" w:hAnsi="Arial" w:cs="Arial"/>
        </w:rPr>
        <w:t xml:space="preserve">Recognising the increasing influence of the smart buildings sector, a number of prominent organisations have announced their support for the Smart Buildings 2017, </w:t>
      </w:r>
      <w:r>
        <w:rPr>
          <w:rFonts w:ascii="Arial" w:hAnsi="Arial" w:cs="Arial"/>
        </w:rPr>
        <w:lastRenderedPageBreak/>
        <w:t>including The Royal Institute of British Architects (RIBA), the Electrical Contractors Association (ECA) and the Building Controls Industry Association (BCIA).</w:t>
      </w:r>
    </w:p>
    <w:p w14:paraId="4AF12C7F" w14:textId="77777777" w:rsidR="00A94F0B" w:rsidRDefault="00A94F0B">
      <w:pPr>
        <w:rPr>
          <w:rFonts w:ascii="Arial" w:hAnsi="Arial" w:cs="Arial"/>
        </w:rPr>
      </w:pPr>
    </w:p>
    <w:p w14:paraId="2144D270" w14:textId="77777777" w:rsidR="00A94F0B" w:rsidRDefault="00B0798C">
      <w:r>
        <w:rPr>
          <w:rFonts w:ascii="Arial" w:hAnsi="Arial" w:cs="Arial"/>
          <w:color w:val="000000" w:themeColor="text1"/>
        </w:rPr>
        <w:t xml:space="preserve">Nathan Garnett, Event Director, </w:t>
      </w:r>
      <w:r>
        <w:rPr>
          <w:rFonts w:ascii="Arial" w:hAnsi="Arial" w:cs="Arial"/>
          <w:b/>
          <w:bCs/>
          <w:color w:val="000000" w:themeColor="text1"/>
        </w:rPr>
        <w:t>Smart Buildings 2017</w:t>
      </w:r>
      <w:r>
        <w:rPr>
          <w:rFonts w:ascii="Arial" w:hAnsi="Arial" w:cs="Arial"/>
          <w:color w:val="000000" w:themeColor="text1"/>
        </w:rPr>
        <w:t xml:space="preserve">, said: </w:t>
      </w:r>
      <w:r>
        <w:rPr>
          <w:rFonts w:ascii="Arial" w:hAnsi="Arial" w:cs="Arial"/>
          <w:color w:val="00000A"/>
        </w:rPr>
        <w:t xml:space="preserve">“Building automation is playing an increasingly important role in both domestic and commercial installations. Visitors to </w:t>
      </w:r>
      <w:r>
        <w:rPr>
          <w:rFonts w:ascii="Arial" w:hAnsi="Arial" w:cs="Arial"/>
          <w:b/>
          <w:bCs/>
          <w:color w:val="00000A"/>
        </w:rPr>
        <w:t>Smart Buildings 2017</w:t>
      </w:r>
      <w:r>
        <w:rPr>
          <w:rFonts w:ascii="Arial" w:hAnsi="Arial" w:cs="Arial"/>
          <w:color w:val="00000A"/>
        </w:rPr>
        <w:t xml:space="preserve"> will discover cutting edge technologies linked to lighting, security, entertainment, heating and cooling, air quality, assisted living, the Internet of Things and more.”</w:t>
      </w:r>
    </w:p>
    <w:p w14:paraId="6849E568" w14:textId="77777777" w:rsidR="00A94F0B" w:rsidRDefault="00A94F0B">
      <w:pPr>
        <w:rPr>
          <w:rFonts w:ascii="Arial" w:hAnsi="Arial" w:cs="Arial"/>
        </w:rPr>
      </w:pPr>
    </w:p>
    <w:p w14:paraId="75F2B4FF" w14:textId="77777777" w:rsidR="00A94F0B" w:rsidRDefault="00B0798C">
      <w:pPr>
        <w:rPr>
          <w:rFonts w:ascii="Arial" w:hAnsi="Arial" w:cs="Arial"/>
          <w:color w:val="00000A"/>
        </w:rPr>
      </w:pPr>
      <w:r>
        <w:rPr>
          <w:rFonts w:ascii="Arial" w:hAnsi="Arial" w:cs="Arial"/>
        </w:rPr>
        <w:t xml:space="preserve">Join like-minded professionals to stay abreast of the latest developments in your industry. Last year over 30,000 people did, including installers, specifiers, contractors and project managers. The three-day event represents an outstanding opportunity to connect with fellow trade professionals and is free to attend. </w:t>
      </w:r>
      <w:r>
        <w:rPr>
          <w:rFonts w:ascii="Arial" w:hAnsi="Arial" w:cs="Arial"/>
          <w:highlight w:val="yellow"/>
        </w:rPr>
        <w:br/>
      </w:r>
    </w:p>
    <w:p w14:paraId="7B16A241" w14:textId="77777777" w:rsidR="00A94F0B" w:rsidRDefault="00B0798C">
      <w:r>
        <w:rPr>
          <w:rFonts w:ascii="Arial" w:hAnsi="Arial" w:cs="Arial"/>
        </w:rPr>
        <w:t xml:space="preserve">It’s free to attend </w:t>
      </w:r>
      <w:r>
        <w:rPr>
          <w:rFonts w:ascii="Arial" w:hAnsi="Arial" w:cs="Arial"/>
          <w:b/>
          <w:bCs/>
        </w:rPr>
        <w:t>Smart Buildings 2017</w:t>
      </w:r>
      <w:r>
        <w:rPr>
          <w:rFonts w:ascii="Arial" w:hAnsi="Arial" w:cs="Arial"/>
        </w:rPr>
        <w:t xml:space="preserve"> – Get your ticket here: </w:t>
      </w:r>
      <w:hyperlink r:id="rId6">
        <w:bookmarkStart w:id="1" w:name="__DdeLink__353_2126716758"/>
        <w:r>
          <w:rPr>
            <w:rStyle w:val="InternetLink"/>
            <w:rFonts w:ascii="Arial" w:hAnsi="Arial" w:cs="Arial"/>
          </w:rPr>
          <w:t>www.smartbuildingslive.co.uk/register</w:t>
        </w:r>
      </w:hyperlink>
      <w:hyperlink>
        <w:bookmarkEnd w:id="1"/>
        <w:r>
          <w:rPr>
            <w:rFonts w:ascii="Arial" w:hAnsi="Arial" w:cs="Arial"/>
          </w:rPr>
          <w:t xml:space="preserve"> </w:t>
        </w:r>
        <w:r>
          <w:rPr>
            <w:rFonts w:ascii="Arial" w:hAnsi="Arial" w:cs="Arial"/>
          </w:rPr>
          <w:br/>
        </w:r>
      </w:hyperlink>
    </w:p>
    <w:p w14:paraId="2E5B8F20" w14:textId="77777777" w:rsidR="00A94F0B" w:rsidRDefault="00B0798C" w:rsidP="00CD2B17">
      <w:pPr>
        <w:outlineLvl w:val="0"/>
        <w:rPr>
          <w:rFonts w:ascii="Arial" w:hAnsi="Arial" w:cs="Arial"/>
          <w:b/>
          <w:sz w:val="22"/>
          <w:szCs w:val="22"/>
          <w:u w:val="single"/>
        </w:rPr>
      </w:pPr>
      <w:r>
        <w:rPr>
          <w:rFonts w:ascii="Arial" w:hAnsi="Arial" w:cs="Arial"/>
          <w:b/>
          <w:sz w:val="22"/>
          <w:szCs w:val="22"/>
          <w:u w:val="single"/>
        </w:rPr>
        <w:t>Note to Editors</w:t>
      </w:r>
    </w:p>
    <w:p w14:paraId="098E8DAE" w14:textId="77777777" w:rsidR="00A94F0B" w:rsidRDefault="00A94F0B">
      <w:pPr>
        <w:rPr>
          <w:rFonts w:ascii="Arial" w:hAnsi="Arial" w:cs="Arial"/>
          <w:b/>
          <w:sz w:val="22"/>
          <w:szCs w:val="22"/>
          <w:u w:val="single"/>
        </w:rPr>
      </w:pPr>
    </w:p>
    <w:p w14:paraId="3CDDF187" w14:textId="00C18B9A" w:rsidR="00A94F0B" w:rsidRDefault="00B0798C">
      <w:pPr>
        <w:rPr>
          <w:rFonts w:ascii="Arial" w:eastAsia="Times New Roman" w:hAnsi="Arial" w:cs="Arial"/>
          <w:sz w:val="22"/>
          <w:szCs w:val="22"/>
          <w:lang w:eastAsia="en-GB"/>
        </w:rPr>
      </w:pPr>
      <w:r>
        <w:rPr>
          <w:rFonts w:ascii="Arial" w:eastAsia="Times New Roman" w:hAnsi="Arial" w:cs="Arial"/>
          <w:b/>
          <w:bCs/>
          <w:sz w:val="22"/>
          <w:szCs w:val="22"/>
          <w:lang w:eastAsia="en-GB"/>
        </w:rPr>
        <w:t>Smart Buildings 2017</w:t>
      </w:r>
      <w:r>
        <w:rPr>
          <w:rFonts w:ascii="Arial" w:eastAsia="Times New Roman" w:hAnsi="Arial" w:cs="Arial"/>
          <w:sz w:val="22"/>
          <w:szCs w:val="22"/>
          <w:shd w:val="clear" w:color="auto" w:fill="FFFFFF"/>
          <w:lang w:eastAsia="en-GB"/>
        </w:rPr>
        <w:t xml:space="preserve"> will cover a spectrum of interconnected industries. Part of UK Construction week, </w:t>
      </w:r>
      <w:r>
        <w:rPr>
          <w:rFonts w:ascii="Arial" w:eastAsia="Times New Roman" w:hAnsi="Arial" w:cs="Arial"/>
          <w:b/>
          <w:bCs/>
          <w:sz w:val="22"/>
          <w:szCs w:val="22"/>
          <w:shd w:val="clear" w:color="auto" w:fill="FFFFFF"/>
          <w:lang w:eastAsia="en-GB"/>
        </w:rPr>
        <w:t>Smart Buildings 2017</w:t>
      </w:r>
      <w:r>
        <w:rPr>
          <w:rFonts w:ascii="Arial" w:eastAsia="Times New Roman" w:hAnsi="Arial" w:cs="Arial"/>
          <w:sz w:val="22"/>
          <w:szCs w:val="22"/>
          <w:shd w:val="clear" w:color="auto" w:fill="FFFFFF"/>
          <w:lang w:eastAsia="en-GB"/>
        </w:rPr>
        <w:t xml:space="preserve"> is the</w:t>
      </w:r>
      <w:r>
        <w:rPr>
          <w:rFonts w:ascii="Arial" w:eastAsia="Times New Roman" w:hAnsi="Arial" w:cs="Arial"/>
          <w:color w:val="333333"/>
          <w:spacing w:val="5"/>
          <w:sz w:val="22"/>
          <w:szCs w:val="22"/>
          <w:shd w:val="clear" w:color="auto" w:fill="FFFFFF"/>
          <w:lang w:eastAsia="en-GB"/>
        </w:rPr>
        <w:t xml:space="preserve"> only construction event in the UK dedicated to commercial and residential integrated building technology. The </w:t>
      </w:r>
      <w:proofErr w:type="gramStart"/>
      <w:r>
        <w:rPr>
          <w:rFonts w:ascii="Arial" w:eastAsia="Times New Roman" w:hAnsi="Arial" w:cs="Arial"/>
          <w:color w:val="333333"/>
          <w:spacing w:val="5"/>
          <w:sz w:val="22"/>
          <w:szCs w:val="22"/>
          <w:shd w:val="clear" w:color="auto" w:fill="FFFFFF"/>
          <w:lang w:eastAsia="en-GB"/>
        </w:rPr>
        <w:t>three day</w:t>
      </w:r>
      <w:proofErr w:type="gramEnd"/>
      <w:r>
        <w:rPr>
          <w:rFonts w:ascii="Arial" w:eastAsia="Times New Roman" w:hAnsi="Arial" w:cs="Arial"/>
          <w:color w:val="333333"/>
          <w:spacing w:val="5"/>
          <w:sz w:val="22"/>
          <w:szCs w:val="22"/>
          <w:shd w:val="clear" w:color="auto" w:fill="FFFFFF"/>
          <w:lang w:eastAsia="en-GB"/>
        </w:rPr>
        <w:t xml:space="preserve"> event will be packed with inspirational content, thought provoking CPD sessions and leading industry names.</w:t>
      </w:r>
    </w:p>
    <w:p w14:paraId="29878D0E" w14:textId="77777777" w:rsidR="00A94F0B" w:rsidRDefault="00A94F0B">
      <w:pPr>
        <w:rPr>
          <w:sz w:val="22"/>
          <w:szCs w:val="22"/>
        </w:rPr>
      </w:pPr>
    </w:p>
    <w:p w14:paraId="503B10BA" w14:textId="77777777" w:rsidR="00A94F0B" w:rsidRDefault="00B0798C">
      <w:pPr>
        <w:pStyle w:val="NormalWeb"/>
        <w:spacing w:before="75" w:beforeAutospacing="0" w:after="300" w:afterAutospacing="0"/>
      </w:pPr>
      <w:r>
        <w:rPr>
          <w:rFonts w:ascii="Arial" w:hAnsi="Arial" w:cs="Arial"/>
          <w:sz w:val="22"/>
          <w:szCs w:val="22"/>
        </w:rPr>
        <w:t>For further information, please contact:</w:t>
      </w:r>
    </w:p>
    <w:p w14:paraId="04FD83B8" w14:textId="77777777" w:rsidR="00A94F0B" w:rsidRDefault="00A94F0B">
      <w:pPr>
        <w:rPr>
          <w:rFonts w:ascii="Arial" w:hAnsi="Arial" w:cs="Arial"/>
          <w:sz w:val="22"/>
          <w:szCs w:val="22"/>
        </w:rPr>
      </w:pPr>
    </w:p>
    <w:p w14:paraId="0CB2DCA6" w14:textId="77777777" w:rsidR="00A94F0B" w:rsidRDefault="00B0798C" w:rsidP="00CD2B17">
      <w:pPr>
        <w:outlineLvl w:val="0"/>
        <w:rPr>
          <w:rFonts w:ascii="Arial" w:hAnsi="Arial" w:cs="Arial"/>
          <w:sz w:val="22"/>
          <w:szCs w:val="22"/>
        </w:rPr>
      </w:pPr>
      <w:r>
        <w:rPr>
          <w:rFonts w:ascii="Arial" w:hAnsi="Arial" w:cs="Arial"/>
          <w:sz w:val="22"/>
          <w:szCs w:val="22"/>
        </w:rPr>
        <w:t>Michael Crane</w:t>
      </w:r>
    </w:p>
    <w:p w14:paraId="44C785A0" w14:textId="77777777" w:rsidR="00A94F0B" w:rsidRDefault="00B0798C">
      <w:pPr>
        <w:rPr>
          <w:rFonts w:ascii="Arial" w:hAnsi="Arial" w:cs="Arial"/>
          <w:sz w:val="22"/>
          <w:szCs w:val="22"/>
        </w:rPr>
      </w:pPr>
      <w:r>
        <w:rPr>
          <w:rFonts w:ascii="Arial" w:hAnsi="Arial" w:cs="Arial"/>
          <w:sz w:val="22"/>
          <w:szCs w:val="22"/>
        </w:rPr>
        <w:t>Tel: 01733 294524</w:t>
      </w:r>
    </w:p>
    <w:p w14:paraId="355E233E" w14:textId="77777777" w:rsidR="00A94F0B" w:rsidRDefault="00B0798C">
      <w:pPr>
        <w:rPr>
          <w:rFonts w:ascii="Arial" w:hAnsi="Arial" w:cs="Arial"/>
          <w:sz w:val="22"/>
          <w:szCs w:val="22"/>
        </w:rPr>
      </w:pPr>
      <w:r>
        <w:rPr>
          <w:rFonts w:ascii="Arial" w:hAnsi="Arial" w:cs="Arial"/>
          <w:sz w:val="22"/>
          <w:szCs w:val="22"/>
        </w:rPr>
        <w:t>Email: michael@keystonecomms.co.uk</w:t>
      </w:r>
    </w:p>
    <w:p w14:paraId="777ACC60" w14:textId="77777777" w:rsidR="00A94F0B" w:rsidRDefault="00A94F0B">
      <w:pPr>
        <w:rPr>
          <w:rFonts w:ascii="Arial" w:hAnsi="Arial" w:cs="Arial"/>
          <w:sz w:val="22"/>
          <w:szCs w:val="22"/>
        </w:rPr>
      </w:pPr>
    </w:p>
    <w:p w14:paraId="3CFF6A53" w14:textId="77777777" w:rsidR="00A94F0B" w:rsidRDefault="00B0798C" w:rsidP="00CD2B17">
      <w:pPr>
        <w:outlineLvl w:val="0"/>
        <w:rPr>
          <w:rFonts w:ascii="Arial" w:hAnsi="Arial" w:cs="Arial"/>
          <w:sz w:val="22"/>
          <w:szCs w:val="22"/>
        </w:rPr>
      </w:pPr>
      <w:r>
        <w:rPr>
          <w:rFonts w:ascii="Arial" w:hAnsi="Arial" w:cs="Arial"/>
          <w:sz w:val="22"/>
          <w:szCs w:val="22"/>
        </w:rPr>
        <w:t>Leandra Graves</w:t>
      </w:r>
    </w:p>
    <w:p w14:paraId="2D9EB7E9" w14:textId="77777777" w:rsidR="00A94F0B" w:rsidRDefault="00B0798C">
      <w:pPr>
        <w:rPr>
          <w:rFonts w:ascii="Arial" w:hAnsi="Arial" w:cs="Arial"/>
          <w:sz w:val="22"/>
          <w:szCs w:val="22"/>
        </w:rPr>
      </w:pPr>
      <w:r>
        <w:rPr>
          <w:rFonts w:ascii="Arial" w:hAnsi="Arial" w:cs="Arial"/>
          <w:sz w:val="22"/>
          <w:szCs w:val="22"/>
        </w:rPr>
        <w:t>Tel: 01733 294524</w:t>
      </w:r>
    </w:p>
    <w:p w14:paraId="3D02439B" w14:textId="77777777" w:rsidR="00A94F0B" w:rsidRDefault="00B0798C">
      <w:pPr>
        <w:rPr>
          <w:rFonts w:ascii="Arial" w:hAnsi="Arial" w:cs="Arial"/>
          <w:sz w:val="22"/>
          <w:szCs w:val="22"/>
        </w:rPr>
      </w:pPr>
      <w:r>
        <w:rPr>
          <w:rFonts w:ascii="Arial" w:hAnsi="Arial" w:cs="Arial"/>
          <w:sz w:val="22"/>
          <w:szCs w:val="22"/>
        </w:rPr>
        <w:t xml:space="preserve">Email: leandra@keystonecomms.co.uk </w:t>
      </w:r>
    </w:p>
    <w:p w14:paraId="1AE8629C" w14:textId="77777777" w:rsidR="00A94F0B" w:rsidRDefault="00B0798C">
      <w:r>
        <w:rPr>
          <w:noProof/>
          <w:lang w:eastAsia="en-GB"/>
        </w:rPr>
        <w:drawing>
          <wp:inline distT="0" distB="0" distL="0" distR="635" wp14:anchorId="10C34C3B" wp14:editId="2F502AA8">
            <wp:extent cx="2234565" cy="2057400"/>
            <wp:effectExtent l="0" t="0" r="0" b="0"/>
            <wp:docPr id="2" name="Picture 3" descr="/Users/keystonecommunications/Desktop/-yc9j3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Users/keystonecommunications/Desktop/-yc9j3K5.jpg"/>
                    <pic:cNvPicPr>
                      <a:picLocks noChangeAspect="1" noChangeArrowheads="1"/>
                    </pic:cNvPicPr>
                  </pic:nvPicPr>
                  <pic:blipFill>
                    <a:blip r:embed="rId7"/>
                    <a:stretch>
                      <a:fillRect/>
                    </a:stretch>
                  </pic:blipFill>
                  <pic:spPr bwMode="auto">
                    <a:xfrm>
                      <a:off x="0" y="0"/>
                      <a:ext cx="2234565" cy="2057400"/>
                    </a:xfrm>
                    <a:prstGeom prst="rect">
                      <a:avLst/>
                    </a:prstGeom>
                  </pic:spPr>
                </pic:pic>
              </a:graphicData>
            </a:graphic>
          </wp:inline>
        </w:drawing>
      </w:r>
    </w:p>
    <w:sectPr w:rsidR="00A94F0B">
      <w:pgSz w:w="11906" w:h="16838"/>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0B"/>
    <w:rsid w:val="00344F0C"/>
    <w:rsid w:val="00697EB3"/>
    <w:rsid w:val="00993374"/>
    <w:rsid w:val="00A94F0B"/>
    <w:rsid w:val="00B0798C"/>
    <w:rsid w:val="00CD2B1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6DB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2954"/>
    <w:rPr>
      <w:rFonts w:ascii="Calibri" w:eastAsiaTheme="minorEastAsia"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52954"/>
    <w:rPr>
      <w:color w:val="0563C1" w:themeColor="hyperlink"/>
      <w:u w:val="single"/>
    </w:rPr>
  </w:style>
  <w:style w:type="character" w:customStyle="1" w:styleId="BalloonTextChar">
    <w:name w:val="Balloon Text Char"/>
    <w:basedOn w:val="DefaultParagraphFont"/>
    <w:link w:val="BalloonText"/>
    <w:uiPriority w:val="99"/>
    <w:semiHidden/>
    <w:qFormat/>
    <w:rsid w:val="007B4C01"/>
    <w:rPr>
      <w:rFonts w:ascii="Tahoma" w:eastAsiaTheme="minorEastAsia" w:hAnsi="Tahoma" w:cs="Tahoma"/>
      <w:sz w:val="16"/>
      <w:szCs w:val="16"/>
    </w:rPr>
  </w:style>
  <w:style w:type="character" w:styleId="CommentReference">
    <w:name w:val="annotation reference"/>
    <w:basedOn w:val="DefaultParagraphFont"/>
    <w:uiPriority w:val="99"/>
    <w:semiHidden/>
    <w:unhideWhenUsed/>
    <w:qFormat/>
    <w:rsid w:val="00AD0CAA"/>
    <w:rPr>
      <w:sz w:val="16"/>
      <w:szCs w:val="16"/>
    </w:rPr>
  </w:style>
  <w:style w:type="character" w:customStyle="1" w:styleId="CommentTextChar">
    <w:name w:val="Comment Text Char"/>
    <w:basedOn w:val="DefaultParagraphFont"/>
    <w:link w:val="CommentText"/>
    <w:uiPriority w:val="99"/>
    <w:semiHidden/>
    <w:qFormat/>
    <w:rsid w:val="00AD0CAA"/>
    <w:rPr>
      <w:rFonts w:eastAsiaTheme="minorEastAsia"/>
      <w:sz w:val="20"/>
      <w:szCs w:val="20"/>
    </w:rPr>
  </w:style>
  <w:style w:type="character" w:customStyle="1" w:styleId="CommentSubjectChar">
    <w:name w:val="Comment Subject Char"/>
    <w:basedOn w:val="CommentTextChar"/>
    <w:link w:val="CommentSubject"/>
    <w:uiPriority w:val="99"/>
    <w:semiHidden/>
    <w:qFormat/>
    <w:rsid w:val="00AD0CAA"/>
    <w:rPr>
      <w:rFonts w:eastAsiaTheme="minorEastAsia"/>
      <w:b/>
      <w:bCs/>
      <w:sz w:val="20"/>
      <w:szCs w:val="20"/>
    </w:rPr>
  </w:style>
  <w:style w:type="character" w:styleId="Strong">
    <w:name w:val="Strong"/>
    <w:basedOn w:val="DefaultParagraphFont"/>
    <w:uiPriority w:val="22"/>
    <w:qFormat/>
    <w:rsid w:val="00905CA5"/>
    <w:rPr>
      <w:b/>
      <w:bCs/>
    </w:rPr>
  </w:style>
  <w:style w:type="paragraph" w:customStyle="1" w:styleId="Heading">
    <w:name w:val="Heading"/>
    <w:basedOn w:val="Normal"/>
    <w:next w:val="BodyText"/>
    <w:qFormat/>
    <w:pPr>
      <w:keepNext/>
      <w:spacing w:before="240" w:after="120"/>
    </w:pPr>
    <w:rPr>
      <w:rFonts w:ascii="Liberation Sans" w:eastAsia="SimSun"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52954"/>
    <w:pPr>
      <w:spacing w:beforeAutospacing="1" w:afterAutospacing="1"/>
    </w:pPr>
    <w:rPr>
      <w:rFonts w:ascii="Times New Roman" w:eastAsiaTheme="minorHAnsi" w:hAnsi="Times New Roman" w:cs="Times New Roman"/>
      <w:lang w:eastAsia="en-GB"/>
    </w:rPr>
  </w:style>
  <w:style w:type="paragraph" w:styleId="BalloonText">
    <w:name w:val="Balloon Text"/>
    <w:basedOn w:val="Normal"/>
    <w:link w:val="BalloonTextChar"/>
    <w:uiPriority w:val="99"/>
    <w:semiHidden/>
    <w:unhideWhenUsed/>
    <w:qFormat/>
    <w:rsid w:val="007B4C01"/>
    <w:rPr>
      <w:rFonts w:ascii="Tahoma" w:hAnsi="Tahoma" w:cs="Tahoma"/>
      <w:sz w:val="16"/>
      <w:szCs w:val="16"/>
    </w:rPr>
  </w:style>
  <w:style w:type="paragraph" w:styleId="CommentText">
    <w:name w:val="annotation text"/>
    <w:basedOn w:val="Normal"/>
    <w:link w:val="CommentTextChar"/>
    <w:uiPriority w:val="99"/>
    <w:semiHidden/>
    <w:unhideWhenUsed/>
    <w:qFormat/>
    <w:rsid w:val="00AD0CAA"/>
    <w:rPr>
      <w:sz w:val="20"/>
      <w:szCs w:val="20"/>
    </w:rPr>
  </w:style>
  <w:style w:type="paragraph" w:styleId="CommentSubject">
    <w:name w:val="annotation subject"/>
    <w:basedOn w:val="CommentText"/>
    <w:link w:val="CommentSubjectChar"/>
    <w:uiPriority w:val="99"/>
    <w:semiHidden/>
    <w:unhideWhenUsed/>
    <w:qFormat/>
    <w:rsid w:val="00AD0CAA"/>
    <w:rPr>
      <w:b/>
      <w:bCs/>
    </w:rPr>
  </w:style>
  <w:style w:type="paragraph" w:styleId="Revision">
    <w:name w:val="Revision"/>
    <w:hidden/>
    <w:uiPriority w:val="99"/>
    <w:semiHidden/>
    <w:rsid w:val="00CD2B17"/>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voltimum.co.uk/content/smart-solutions-awards-2017" TargetMode="External"/><Relationship Id="rId6" Type="http://schemas.openxmlformats.org/officeDocument/2006/relationships/hyperlink" Target="http://www.smartbuildingslive.co.uk/register"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510</Words>
  <Characters>2850</Characters>
  <Application>Microsoft Macintosh Word</Application>
  <DocSecurity>0</DocSecurity>
  <Lines>59</Lines>
  <Paragraphs>16</Paragraphs>
  <ScaleCrop>false</ScaleCrop>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dc:creator>
  <dc:description/>
  <cp:lastModifiedBy>Keystone Communications</cp:lastModifiedBy>
  <cp:revision>18</cp:revision>
  <dcterms:created xsi:type="dcterms:W3CDTF">2017-06-06T10:07:00Z</dcterms:created>
  <dcterms:modified xsi:type="dcterms:W3CDTF">2017-06-27T15:58:00Z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