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3387B" w14:textId="77777777" w:rsidR="009072A9" w:rsidRPr="00182B16" w:rsidRDefault="009072A9" w:rsidP="009072A9">
      <w:pPr>
        <w:spacing w:line="190" w:lineRule="atLeast"/>
        <w:rPr>
          <w:rFonts w:ascii="Calibri" w:eastAsia="Times New Roman" w:hAnsi="Calibri" w:cs="Times New Roman"/>
          <w:b/>
          <w:bCs/>
          <w:lang w:val="en-GB"/>
        </w:rPr>
      </w:pPr>
      <w:r w:rsidRPr="00182B16">
        <w:rPr>
          <w:rFonts w:ascii="Calibri" w:eastAsia="Times New Roman" w:hAnsi="Calibri" w:cs="Times New Roman"/>
          <w:b/>
          <w:bCs/>
          <w:lang w:val="en-GB"/>
        </w:rPr>
        <w:t>FETA backs new Power Players initiative</w:t>
      </w:r>
    </w:p>
    <w:p w14:paraId="2F5AA851" w14:textId="77777777" w:rsidR="009072A9" w:rsidRPr="00182B16" w:rsidRDefault="009072A9" w:rsidP="009072A9">
      <w:pPr>
        <w:spacing w:line="190" w:lineRule="atLeast"/>
        <w:rPr>
          <w:rFonts w:ascii="Calibri" w:eastAsia="Times New Roman" w:hAnsi="Calibri" w:cs="Times New Roman"/>
          <w:bCs/>
          <w:lang w:val="en-GB"/>
        </w:rPr>
      </w:pPr>
    </w:p>
    <w:p w14:paraId="43F7F8FA" w14:textId="77777777" w:rsidR="00A802F1" w:rsidRPr="00A802F1" w:rsidRDefault="009072A9" w:rsidP="009072A9">
      <w:pPr>
        <w:spacing w:line="190" w:lineRule="atLeast"/>
        <w:rPr>
          <w:rFonts w:ascii="Calibri" w:eastAsia="Times New Roman" w:hAnsi="Calibri" w:cs="Times New Roman"/>
          <w:bCs/>
          <w:lang w:val="en-GB"/>
        </w:rPr>
      </w:pPr>
      <w:r w:rsidRPr="00182B16">
        <w:rPr>
          <w:rFonts w:ascii="Calibri" w:eastAsia="Times New Roman" w:hAnsi="Calibri" w:cs="Times New Roman"/>
          <w:bCs/>
          <w:lang w:val="en-GB"/>
        </w:rPr>
        <w:t xml:space="preserve">FETA has announced its support for the Power Players initiative – a new Electrical Contractors’ Association (ECA) enterprise </w:t>
      </w:r>
      <w:r w:rsidR="00A802F1" w:rsidRPr="00A802F1">
        <w:rPr>
          <w:rFonts w:cs="Times New Roman"/>
          <w:lang w:val="en-GB"/>
        </w:rPr>
        <w:t>that aims to facilitate the ambitions and showcase the success of young leaders and innovators within the building engineering services sector. It will open to entries in late spring 2017.</w:t>
      </w:r>
    </w:p>
    <w:p w14:paraId="1B176896" w14:textId="77777777" w:rsidR="00E45001" w:rsidRPr="00182B16" w:rsidRDefault="00E45001" w:rsidP="00A802F1">
      <w:pPr>
        <w:rPr>
          <w:rFonts w:cs="Times New Roman"/>
          <w:lang w:val="en-GB"/>
        </w:rPr>
      </w:pPr>
      <w:bookmarkStart w:id="0" w:name="_GoBack"/>
      <w:bookmarkEnd w:id="0"/>
    </w:p>
    <w:p w14:paraId="6C140D31" w14:textId="77777777" w:rsidR="00E45001" w:rsidRPr="00182B16" w:rsidRDefault="00E45001" w:rsidP="00E45001">
      <w:pPr>
        <w:spacing w:line="190" w:lineRule="atLeast"/>
        <w:rPr>
          <w:rFonts w:eastAsia="Times New Roman" w:cs="Times New Roman"/>
          <w:lang w:val="en-GB"/>
        </w:rPr>
      </w:pPr>
      <w:r w:rsidRPr="00A802F1">
        <w:rPr>
          <w:rFonts w:eastAsia="Times New Roman" w:cs="Times New Roman"/>
          <w:lang w:val="en-GB"/>
        </w:rPr>
        <w:t>Power Players is a completely digital initiative aimed at the younger generation who have already made a positive impact in their careers.</w:t>
      </w:r>
      <w:r w:rsidRPr="00182B16">
        <w:rPr>
          <w:rFonts w:eastAsia="Times New Roman" w:cs="Times New Roman"/>
          <w:lang w:val="en-GB"/>
        </w:rPr>
        <w:t> In addition to recognition and publicity, there will be an array of pr</w:t>
      </w:r>
      <w:r w:rsidRPr="00182B16">
        <w:rPr>
          <w:rFonts w:eastAsia="Times New Roman" w:cs="Times New Roman"/>
          <w:lang w:val="en-GB"/>
        </w:rPr>
        <w:t>izes and opportunities on offer.</w:t>
      </w:r>
    </w:p>
    <w:p w14:paraId="584B14AC" w14:textId="77777777" w:rsidR="00A802F1" w:rsidRPr="00A802F1" w:rsidRDefault="00A802F1" w:rsidP="00A802F1">
      <w:pPr>
        <w:rPr>
          <w:rFonts w:cs="Times New Roman"/>
          <w:lang w:val="en-GB"/>
        </w:rPr>
      </w:pPr>
      <w:r w:rsidRPr="00A802F1">
        <w:rPr>
          <w:rFonts w:cs="Times New Roman"/>
          <w:lang w:val="en-GB"/>
        </w:rPr>
        <w:t>  </w:t>
      </w:r>
    </w:p>
    <w:p w14:paraId="5364FEB3" w14:textId="77777777" w:rsidR="00A802F1" w:rsidRPr="00A802F1" w:rsidRDefault="00A802F1" w:rsidP="00A802F1">
      <w:pPr>
        <w:rPr>
          <w:rFonts w:cs="Times New Roman"/>
          <w:lang w:val="en-GB"/>
        </w:rPr>
      </w:pPr>
      <w:r w:rsidRPr="00A802F1">
        <w:rPr>
          <w:rFonts w:cs="Times New Roman"/>
          <w:lang w:val="en-GB"/>
        </w:rPr>
        <w:t xml:space="preserve">Young people from across the industry will be encouraged to send in a short self-nomination video, which highlights their excellence and/or innovation </w:t>
      </w:r>
      <w:proofErr w:type="gramStart"/>
      <w:r w:rsidRPr="00A802F1">
        <w:rPr>
          <w:rFonts w:cs="Times New Roman"/>
          <w:lang w:val="en-GB"/>
        </w:rPr>
        <w:t>in particular areas</w:t>
      </w:r>
      <w:proofErr w:type="gramEnd"/>
      <w:r w:rsidRPr="00A802F1">
        <w:rPr>
          <w:rFonts w:cs="Times New Roman"/>
          <w:lang w:val="en-GB"/>
        </w:rPr>
        <w:t xml:space="preserve"> of work (e.g. sustainability, training, diversity etc.)</w:t>
      </w:r>
    </w:p>
    <w:p w14:paraId="648BE84D" w14:textId="77777777" w:rsidR="00A802F1" w:rsidRPr="00A802F1" w:rsidRDefault="00A802F1" w:rsidP="00A802F1">
      <w:pPr>
        <w:rPr>
          <w:rFonts w:cs="Times New Roman"/>
          <w:lang w:val="en-GB"/>
        </w:rPr>
      </w:pPr>
      <w:r w:rsidRPr="00A802F1">
        <w:rPr>
          <w:rFonts w:cs="Times New Roman"/>
          <w:lang w:val="en-GB"/>
        </w:rPr>
        <w:t> </w:t>
      </w:r>
    </w:p>
    <w:p w14:paraId="665BB28E" w14:textId="77777777" w:rsidR="00A802F1" w:rsidRPr="00182B16" w:rsidRDefault="00E45001" w:rsidP="00A802F1">
      <w:pPr>
        <w:spacing w:line="190" w:lineRule="atLeast"/>
        <w:rPr>
          <w:rFonts w:eastAsia="Times New Roman" w:cs="Times New Roman"/>
          <w:lang w:val="en-GB"/>
        </w:rPr>
      </w:pPr>
      <w:r w:rsidRPr="00182B16">
        <w:rPr>
          <w:rFonts w:eastAsia="Times New Roman" w:cs="Times New Roman"/>
          <w:lang w:val="en-GB"/>
        </w:rPr>
        <w:t xml:space="preserve">Following an </w:t>
      </w:r>
      <w:r w:rsidR="00A802F1" w:rsidRPr="00A802F1">
        <w:rPr>
          <w:rFonts w:eastAsia="Times New Roman" w:cs="Times New Roman"/>
          <w:lang w:val="en-GB"/>
        </w:rPr>
        <w:t>on</w:t>
      </w:r>
      <w:r w:rsidRPr="00182B16">
        <w:rPr>
          <w:rFonts w:eastAsia="Times New Roman" w:cs="Times New Roman"/>
          <w:lang w:val="en-GB"/>
        </w:rPr>
        <w:t xml:space="preserve">line judging and voting process, </w:t>
      </w:r>
      <w:r w:rsidR="00A802F1" w:rsidRPr="00A802F1">
        <w:rPr>
          <w:rFonts w:eastAsia="Times New Roman" w:cs="Times New Roman"/>
          <w:lang w:val="en-GB"/>
        </w:rPr>
        <w:t>shortlisted entries</w:t>
      </w:r>
      <w:r w:rsidRPr="00182B16">
        <w:rPr>
          <w:rFonts w:eastAsia="Times New Roman" w:cs="Times New Roman"/>
          <w:lang w:val="en-GB"/>
        </w:rPr>
        <w:t xml:space="preserve"> will be put forward for a</w:t>
      </w:r>
      <w:r w:rsidR="00A802F1" w:rsidRPr="00A802F1">
        <w:rPr>
          <w:rFonts w:eastAsia="Times New Roman" w:cs="Times New Roman"/>
          <w:lang w:val="en-GB"/>
        </w:rPr>
        <w:t xml:space="preserve"> public vote </w:t>
      </w:r>
      <w:r w:rsidRPr="00182B16">
        <w:rPr>
          <w:rFonts w:eastAsia="Times New Roman" w:cs="Times New Roman"/>
          <w:lang w:val="en-GB"/>
        </w:rPr>
        <w:t xml:space="preserve">at </w:t>
      </w:r>
      <w:r w:rsidR="00A802F1" w:rsidRPr="00A802F1">
        <w:rPr>
          <w:rFonts w:eastAsia="Times New Roman" w:cs="Times New Roman"/>
          <w:lang w:val="en-GB"/>
        </w:rPr>
        <w:t>the ED&amp;I Expo at the NEC in September this year</w:t>
      </w:r>
      <w:r w:rsidRPr="00182B16">
        <w:rPr>
          <w:rFonts w:eastAsia="Times New Roman" w:cs="Times New Roman"/>
          <w:lang w:val="en-GB"/>
        </w:rPr>
        <w:t>.</w:t>
      </w:r>
    </w:p>
    <w:p w14:paraId="66DDD098" w14:textId="77777777" w:rsidR="00D41F4A" w:rsidRPr="00182B16" w:rsidRDefault="00D41F4A" w:rsidP="00A802F1">
      <w:pPr>
        <w:spacing w:line="190" w:lineRule="atLeast"/>
        <w:rPr>
          <w:rFonts w:eastAsia="Times New Roman" w:cs="Times New Roman"/>
          <w:lang w:val="en-GB"/>
        </w:rPr>
      </w:pPr>
    </w:p>
    <w:p w14:paraId="66983D58" w14:textId="77777777" w:rsidR="00D41F4A" w:rsidRPr="00A802F1" w:rsidRDefault="00D41F4A" w:rsidP="00182B16">
      <w:pPr>
        <w:rPr>
          <w:rFonts w:ascii="Calibri" w:hAnsi="Calibri" w:cs="Times New Roman"/>
          <w:color w:val="000000" w:themeColor="text1"/>
          <w:lang w:val="en-GB"/>
        </w:rPr>
      </w:pPr>
      <w:r w:rsidRPr="00182B16">
        <w:rPr>
          <w:rFonts w:eastAsia="Times New Roman" w:cs="Times New Roman"/>
          <w:lang w:val="en-GB"/>
        </w:rPr>
        <w:t>Russell Beattie, FETA Chief Executive, commented: “</w:t>
      </w:r>
      <w:r w:rsidRPr="00182B16">
        <w:t xml:space="preserve">FETA is delighted to show its support for this important and worthwhile initiative. </w:t>
      </w:r>
      <w:r w:rsidRPr="00182B16">
        <w:rPr>
          <w:rFonts w:ascii="Calibri" w:hAnsi="Calibri" w:cs="Times New Roman"/>
          <w:color w:val="000000" w:themeColor="text1"/>
          <w:lang w:val="en-GB"/>
        </w:rPr>
        <w:t>We are all aware of the skills shortage</w:t>
      </w:r>
      <w:r w:rsidRPr="00182B16">
        <w:rPr>
          <w:rFonts w:ascii="Calibri" w:hAnsi="Calibri" w:cs="Times New Roman"/>
          <w:color w:val="000000" w:themeColor="text1"/>
          <w:lang w:val="en-GB"/>
        </w:rPr>
        <w:t>s</w:t>
      </w:r>
      <w:r w:rsidRPr="00D41F4A">
        <w:rPr>
          <w:rFonts w:ascii="Calibri" w:hAnsi="Calibri" w:cs="Times New Roman"/>
          <w:color w:val="000000" w:themeColor="text1"/>
          <w:lang w:val="en-GB"/>
        </w:rPr>
        <w:t xml:space="preserve"> and recruitment challenges</w:t>
      </w:r>
      <w:r w:rsidRPr="00182B16">
        <w:rPr>
          <w:rFonts w:ascii="Calibri" w:hAnsi="Calibri" w:cs="Times New Roman"/>
          <w:color w:val="000000" w:themeColor="text1"/>
          <w:lang w:val="en-GB"/>
        </w:rPr>
        <w:t xml:space="preserve"> facing the industry and it’s vital that we draw attention to the young people who are making a real impact.</w:t>
      </w:r>
      <w:r w:rsidR="00182B16" w:rsidRPr="00182B16">
        <w:rPr>
          <w:rFonts w:ascii="Calibri" w:hAnsi="Calibri" w:cs="Times New Roman"/>
          <w:color w:val="000000" w:themeColor="text1"/>
          <w:lang w:val="en-GB"/>
        </w:rPr>
        <w:t>”</w:t>
      </w:r>
    </w:p>
    <w:p w14:paraId="797648E9" w14:textId="77777777" w:rsidR="00A802F1" w:rsidRPr="00A802F1" w:rsidRDefault="00A802F1" w:rsidP="00A802F1">
      <w:pPr>
        <w:spacing w:line="190" w:lineRule="atLeast"/>
        <w:rPr>
          <w:rFonts w:eastAsia="Times New Roman" w:cs="Times New Roman"/>
          <w:lang w:val="en-GB"/>
        </w:rPr>
      </w:pPr>
      <w:r w:rsidRPr="00182B16">
        <w:rPr>
          <w:rFonts w:eastAsia="Times New Roman" w:cs="Times New Roman"/>
          <w:lang w:val="en-GB"/>
        </w:rPr>
        <w:t> </w:t>
      </w:r>
    </w:p>
    <w:p w14:paraId="49D7FAB8" w14:textId="09310C20" w:rsidR="00A802F1" w:rsidRPr="00A802F1" w:rsidRDefault="00A802F1" w:rsidP="00A802F1">
      <w:pPr>
        <w:spacing w:line="190" w:lineRule="atLeast"/>
        <w:rPr>
          <w:rFonts w:eastAsia="Times New Roman" w:cs="Times New Roman"/>
          <w:lang w:val="en-GB"/>
        </w:rPr>
      </w:pPr>
      <w:r w:rsidRPr="00182B16">
        <w:rPr>
          <w:rFonts w:eastAsia="Times New Roman" w:cs="Times New Roman"/>
          <w:lang w:val="en-GB"/>
        </w:rPr>
        <w:t>Power Players will be open to entrants who work for any of the following types of organisation within building services engineering:</w:t>
      </w:r>
    </w:p>
    <w:p w14:paraId="7DBA4A38" w14:textId="77777777" w:rsidR="00E45001" w:rsidRPr="00182B16" w:rsidRDefault="00A802F1" w:rsidP="00E45001">
      <w:pPr>
        <w:pStyle w:val="ListParagraph"/>
        <w:numPr>
          <w:ilvl w:val="0"/>
          <w:numId w:val="2"/>
        </w:numPr>
        <w:spacing w:before="100" w:beforeAutospacing="1" w:line="276" w:lineRule="atLeast"/>
        <w:rPr>
          <w:rFonts w:cs="Times New Roman"/>
          <w:lang w:val="en-GB"/>
        </w:rPr>
      </w:pPr>
      <w:r w:rsidRPr="00182B16">
        <w:rPr>
          <w:rFonts w:cs="Times New Roman"/>
          <w:lang w:val="en-GB"/>
        </w:rPr>
        <w:t>Clients and specifiers (e.g. facilities managers, local authorities, housing associations, property developers etc.)</w:t>
      </w:r>
    </w:p>
    <w:p w14:paraId="6EBE3D54" w14:textId="77777777" w:rsidR="00E45001" w:rsidRPr="00182B16" w:rsidRDefault="00A802F1" w:rsidP="00E45001">
      <w:pPr>
        <w:pStyle w:val="ListParagraph"/>
        <w:numPr>
          <w:ilvl w:val="0"/>
          <w:numId w:val="2"/>
        </w:numPr>
        <w:spacing w:before="100" w:beforeAutospacing="1" w:line="276" w:lineRule="atLeast"/>
        <w:rPr>
          <w:rFonts w:cs="Times New Roman"/>
          <w:lang w:val="en-GB"/>
        </w:rPr>
      </w:pPr>
      <w:r w:rsidRPr="00182B16">
        <w:rPr>
          <w:rFonts w:cs="Times New Roman"/>
          <w:lang w:val="en-GB"/>
        </w:rPr>
        <w:t>Consultants and designers</w:t>
      </w:r>
    </w:p>
    <w:p w14:paraId="1343AA71" w14:textId="77777777" w:rsidR="00E45001" w:rsidRPr="00182B16" w:rsidRDefault="00A802F1" w:rsidP="00E45001">
      <w:pPr>
        <w:pStyle w:val="ListParagraph"/>
        <w:numPr>
          <w:ilvl w:val="0"/>
          <w:numId w:val="2"/>
        </w:numPr>
        <w:spacing w:before="100" w:beforeAutospacing="1" w:line="276" w:lineRule="atLeast"/>
        <w:rPr>
          <w:rFonts w:cs="Times New Roman"/>
          <w:lang w:val="en-GB"/>
        </w:rPr>
      </w:pPr>
      <w:r w:rsidRPr="00182B16">
        <w:rPr>
          <w:rFonts w:cs="Times New Roman"/>
          <w:lang w:val="en-GB"/>
        </w:rPr>
        <w:t>Engineering firms</w:t>
      </w:r>
    </w:p>
    <w:p w14:paraId="25EE6C52" w14:textId="77777777" w:rsidR="00E45001" w:rsidRPr="00182B16" w:rsidRDefault="00E45001" w:rsidP="00E45001">
      <w:pPr>
        <w:pStyle w:val="ListParagraph"/>
        <w:numPr>
          <w:ilvl w:val="0"/>
          <w:numId w:val="2"/>
        </w:numPr>
        <w:spacing w:before="100" w:beforeAutospacing="1" w:line="276" w:lineRule="atLeast"/>
        <w:rPr>
          <w:rFonts w:cs="Times New Roman"/>
          <w:lang w:val="en-GB"/>
        </w:rPr>
      </w:pPr>
      <w:r w:rsidRPr="00182B16">
        <w:rPr>
          <w:rFonts w:cs="Times New Roman"/>
          <w:lang w:val="en-GB"/>
        </w:rPr>
        <w:t>I</w:t>
      </w:r>
      <w:r w:rsidR="00A802F1" w:rsidRPr="00182B16">
        <w:rPr>
          <w:rFonts w:cs="Times New Roman"/>
          <w:lang w:val="en-GB"/>
        </w:rPr>
        <w:t>nstallers and contractors</w:t>
      </w:r>
    </w:p>
    <w:p w14:paraId="46BE5344" w14:textId="77777777" w:rsidR="00E45001" w:rsidRPr="00182B16" w:rsidRDefault="00A802F1" w:rsidP="00E45001">
      <w:pPr>
        <w:pStyle w:val="ListParagraph"/>
        <w:numPr>
          <w:ilvl w:val="0"/>
          <w:numId w:val="2"/>
        </w:numPr>
        <w:spacing w:before="100" w:beforeAutospacing="1" w:line="276" w:lineRule="atLeast"/>
        <w:rPr>
          <w:rFonts w:cs="Times New Roman"/>
          <w:lang w:val="en-GB"/>
        </w:rPr>
      </w:pPr>
      <w:r w:rsidRPr="00182B16">
        <w:rPr>
          <w:rFonts w:cs="Times New Roman"/>
          <w:lang w:val="en-GB"/>
        </w:rPr>
        <w:t>Manufacturers and distributors</w:t>
      </w:r>
    </w:p>
    <w:p w14:paraId="0E8D2A81" w14:textId="77777777" w:rsidR="00A802F1" w:rsidRPr="00A802F1" w:rsidRDefault="00A802F1" w:rsidP="00E45001">
      <w:pPr>
        <w:spacing w:before="100" w:beforeAutospacing="1" w:line="276" w:lineRule="atLeast"/>
        <w:rPr>
          <w:rFonts w:cs="Times New Roman"/>
          <w:lang w:val="en-GB"/>
        </w:rPr>
      </w:pPr>
      <w:r w:rsidRPr="00182B16">
        <w:rPr>
          <w:rFonts w:eastAsia="Times New Roman" w:cs="Times New Roman"/>
          <w:lang w:val="en-GB"/>
        </w:rPr>
        <w:t>Power Players is also being supported by a range of other industry bodies including:</w:t>
      </w:r>
      <w:r w:rsidRPr="00182B16">
        <w:rPr>
          <w:rFonts w:cs="Times New Roman"/>
          <w:lang w:val="en-GB"/>
        </w:rPr>
        <w:t> </w:t>
      </w:r>
    </w:p>
    <w:p w14:paraId="58A43F53" w14:textId="77777777" w:rsidR="00A802F1" w:rsidRPr="00182B16" w:rsidRDefault="00A802F1" w:rsidP="00E45001">
      <w:pPr>
        <w:pStyle w:val="ListParagraph"/>
        <w:numPr>
          <w:ilvl w:val="0"/>
          <w:numId w:val="1"/>
        </w:numPr>
        <w:spacing w:before="100" w:beforeAutospacing="1" w:line="276" w:lineRule="atLeast"/>
        <w:rPr>
          <w:rFonts w:cs="Times New Roman"/>
          <w:lang w:val="en-GB"/>
        </w:rPr>
      </w:pPr>
      <w:r w:rsidRPr="00182B16">
        <w:rPr>
          <w:rFonts w:cs="Times New Roman"/>
          <w:lang w:val="en-GB"/>
        </w:rPr>
        <w:t>Scottish electrical trade body SELECT</w:t>
      </w:r>
    </w:p>
    <w:p w14:paraId="301E304A" w14:textId="77777777" w:rsidR="00E45001" w:rsidRPr="00182B16" w:rsidRDefault="00A802F1" w:rsidP="00E45001">
      <w:pPr>
        <w:pStyle w:val="ListParagraph"/>
        <w:numPr>
          <w:ilvl w:val="0"/>
          <w:numId w:val="1"/>
        </w:numPr>
        <w:spacing w:before="100" w:beforeAutospacing="1" w:line="276" w:lineRule="atLeast"/>
        <w:rPr>
          <w:rFonts w:cs="Times New Roman"/>
          <w:lang w:val="en-GB"/>
        </w:rPr>
      </w:pPr>
      <w:r w:rsidRPr="00182B16">
        <w:rPr>
          <w:rFonts w:cs="Times New Roman"/>
          <w:lang w:val="en-GB"/>
        </w:rPr>
        <w:t>Joint Industry Board (JIB)</w:t>
      </w:r>
    </w:p>
    <w:p w14:paraId="112F5842" w14:textId="77777777" w:rsidR="00E45001" w:rsidRPr="00182B16" w:rsidRDefault="00A802F1" w:rsidP="00E45001">
      <w:pPr>
        <w:pStyle w:val="ListParagraph"/>
        <w:numPr>
          <w:ilvl w:val="0"/>
          <w:numId w:val="1"/>
        </w:numPr>
        <w:spacing w:before="100" w:beforeAutospacing="1" w:line="276" w:lineRule="atLeast"/>
        <w:rPr>
          <w:rFonts w:cs="Times New Roman"/>
          <w:lang w:val="en-GB"/>
        </w:rPr>
      </w:pPr>
      <w:r w:rsidRPr="00182B16">
        <w:rPr>
          <w:rFonts w:cs="Times New Roman"/>
          <w:lang w:val="en-GB"/>
        </w:rPr>
        <w:t>Electrical Distributors Association (EDA)</w:t>
      </w:r>
    </w:p>
    <w:p w14:paraId="6059997E" w14:textId="77777777" w:rsidR="00E45001" w:rsidRPr="00182B16" w:rsidRDefault="00A802F1" w:rsidP="00E45001">
      <w:pPr>
        <w:pStyle w:val="ListParagraph"/>
        <w:numPr>
          <w:ilvl w:val="0"/>
          <w:numId w:val="1"/>
        </w:numPr>
        <w:spacing w:before="100" w:beforeAutospacing="1" w:line="276" w:lineRule="atLeast"/>
        <w:rPr>
          <w:rFonts w:cs="Times New Roman"/>
          <w:lang w:val="en-GB"/>
        </w:rPr>
      </w:pPr>
      <w:r w:rsidRPr="00182B16">
        <w:rPr>
          <w:rFonts w:cs="Times New Roman"/>
          <w:lang w:val="en-GB"/>
        </w:rPr>
        <w:t>Building Services and Environmental Engineer (BSEE)</w:t>
      </w:r>
    </w:p>
    <w:p w14:paraId="4AB7B9C9" w14:textId="77777777" w:rsidR="0040623A" w:rsidRDefault="00182B16" w:rsidP="0040623A">
      <w:pPr>
        <w:pStyle w:val="ListParagraph"/>
        <w:numPr>
          <w:ilvl w:val="0"/>
          <w:numId w:val="1"/>
        </w:numPr>
        <w:spacing w:before="100" w:beforeAutospacing="1" w:line="276" w:lineRule="atLeast"/>
        <w:rPr>
          <w:rFonts w:cs="Times New Roman"/>
          <w:lang w:val="en-GB"/>
        </w:rPr>
      </w:pPr>
      <w:proofErr w:type="spellStart"/>
      <w:r>
        <w:rPr>
          <w:rFonts w:cs="Times New Roman"/>
          <w:lang w:val="en-GB"/>
        </w:rPr>
        <w:t>Voltimum</w:t>
      </w:r>
      <w:proofErr w:type="spellEnd"/>
      <w:r>
        <w:rPr>
          <w:rFonts w:cs="Times New Roman"/>
          <w:lang w:val="en-GB"/>
        </w:rPr>
        <w:t xml:space="preserve"> -</w:t>
      </w:r>
      <w:r w:rsidR="00A802F1" w:rsidRPr="00182B16">
        <w:rPr>
          <w:rFonts w:cs="Times New Roman"/>
          <w:lang w:val="en-GB"/>
        </w:rPr>
        <w:t xml:space="preserve"> the electrical industry portal</w:t>
      </w:r>
    </w:p>
    <w:p w14:paraId="168DA40A" w14:textId="24CEE834" w:rsidR="00E45001" w:rsidRPr="0040623A" w:rsidRDefault="00E45001" w:rsidP="0040623A">
      <w:pPr>
        <w:spacing w:before="100" w:beforeAutospacing="1" w:line="276" w:lineRule="atLeast"/>
        <w:rPr>
          <w:rFonts w:cs="Times New Roman"/>
          <w:lang w:val="en-GB"/>
        </w:rPr>
      </w:pPr>
      <w:r w:rsidRPr="0040623A">
        <w:rPr>
          <w:rFonts w:eastAsia="Times New Roman" w:cs="Times New Roman"/>
          <w:lang w:val="en-GB"/>
        </w:rPr>
        <w:t>For more information about the initiative, please</w:t>
      </w:r>
      <w:r w:rsidR="0040623A" w:rsidRPr="0040623A">
        <w:rPr>
          <w:rFonts w:eastAsia="Times New Roman" w:cs="Times New Roman"/>
          <w:lang w:val="en-GB"/>
        </w:rPr>
        <w:t xml:space="preserve"> visit:</w:t>
      </w:r>
      <w:r w:rsidRPr="0040623A">
        <w:rPr>
          <w:rFonts w:eastAsia="Times New Roman" w:cs="Times New Roman"/>
          <w:lang w:val="en-GB"/>
        </w:rPr>
        <w:t> </w:t>
      </w:r>
      <w:hyperlink r:id="rId5" w:history="1">
        <w:r w:rsidR="0040623A" w:rsidRPr="0040623A">
          <w:rPr>
            <w:rStyle w:val="Hyperlink"/>
            <w:rFonts w:eastAsia="Times New Roman" w:cs="Times New Roman"/>
            <w:lang w:val="en-GB"/>
          </w:rPr>
          <w:t>www.eca.co.uk/business-industry-support/awards/power-players</w:t>
        </w:r>
      </w:hyperlink>
    </w:p>
    <w:p w14:paraId="52DAD3D8" w14:textId="77777777" w:rsidR="00D41F4A" w:rsidRPr="00182B16" w:rsidRDefault="00D41F4A" w:rsidP="00E45001">
      <w:pPr>
        <w:spacing w:line="190" w:lineRule="atLeast"/>
        <w:rPr>
          <w:rFonts w:eastAsia="Times New Roman" w:cs="Times New Roman"/>
          <w:lang w:val="en-GB"/>
        </w:rPr>
      </w:pPr>
    </w:p>
    <w:p w14:paraId="2FFDF8DC" w14:textId="77777777" w:rsidR="00D41F4A" w:rsidRPr="00D41F4A" w:rsidRDefault="00D41F4A" w:rsidP="00D41F4A">
      <w:pPr>
        <w:rPr>
          <w:rFonts w:ascii="Calibri" w:hAnsi="Calibri" w:cs="Times New Roman"/>
          <w:color w:val="000000" w:themeColor="text1"/>
          <w:sz w:val="28"/>
          <w:szCs w:val="28"/>
          <w:lang w:val="en-GB"/>
        </w:rPr>
      </w:pPr>
    </w:p>
    <w:p w14:paraId="3D40DF45" w14:textId="77777777" w:rsidR="00D41F4A" w:rsidRPr="00A802F1" w:rsidRDefault="00D41F4A" w:rsidP="00E45001">
      <w:pPr>
        <w:spacing w:line="190" w:lineRule="atLeast"/>
        <w:rPr>
          <w:rFonts w:eastAsia="Times New Roman" w:cs="Times New Roman"/>
          <w:color w:val="000000" w:themeColor="text1"/>
          <w:sz w:val="28"/>
          <w:szCs w:val="28"/>
          <w:lang w:val="en-GB"/>
        </w:rPr>
      </w:pPr>
    </w:p>
    <w:p w14:paraId="435C2549" w14:textId="77777777" w:rsidR="009072A9" w:rsidRDefault="009072A9"/>
    <w:sectPr w:rsidR="009072A9" w:rsidSect="00520F0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D50B6"/>
    <w:multiLevelType w:val="hybridMultilevel"/>
    <w:tmpl w:val="08D88B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4B93F72"/>
    <w:multiLevelType w:val="hybridMultilevel"/>
    <w:tmpl w:val="6C068D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F1"/>
    <w:rsid w:val="00182B16"/>
    <w:rsid w:val="0040623A"/>
    <w:rsid w:val="00520F00"/>
    <w:rsid w:val="00854141"/>
    <w:rsid w:val="009072A9"/>
    <w:rsid w:val="00A802F1"/>
    <w:rsid w:val="00D400A7"/>
    <w:rsid w:val="00D41F4A"/>
    <w:rsid w:val="00DD0583"/>
    <w:rsid w:val="00E4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499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802F1"/>
  </w:style>
  <w:style w:type="character" w:customStyle="1" w:styleId="s1">
    <w:name w:val="s1"/>
    <w:basedOn w:val="DefaultParagraphFont"/>
    <w:rsid w:val="00A802F1"/>
  </w:style>
  <w:style w:type="paragraph" w:customStyle="1" w:styleId="p1">
    <w:name w:val="p1"/>
    <w:basedOn w:val="Normal"/>
    <w:rsid w:val="00A802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802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6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9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03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B5C4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05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3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6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1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6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0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3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0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ca.co.uk/business-industry-support/awards/power-player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303</Words>
  <Characters>1846</Characters>
  <Application>Microsoft Macintosh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Rushton-Thorpe</dc:creator>
  <cp:keywords/>
  <dc:description/>
  <cp:lastModifiedBy>Tracey Rushton-Thorpe</cp:lastModifiedBy>
  <cp:revision>3</cp:revision>
  <dcterms:created xsi:type="dcterms:W3CDTF">2017-03-03T14:00:00Z</dcterms:created>
  <dcterms:modified xsi:type="dcterms:W3CDTF">2017-03-03T14:40:00Z</dcterms:modified>
</cp:coreProperties>
</file>