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1653A" w14:textId="77777777" w:rsidR="00141537" w:rsidRDefault="00CE04F2" w:rsidP="00CE04F2">
      <w:pPr>
        <w:jc w:val="right"/>
      </w:pPr>
      <w:r>
        <w:rPr>
          <w:noProof/>
          <w:lang w:val="en-US"/>
        </w:rPr>
        <w:drawing>
          <wp:inline distT="0" distB="0" distL="0" distR="0" wp14:anchorId="7EAFAF6F" wp14:editId="34EA32C1">
            <wp:extent cx="2865755" cy="686634"/>
            <wp:effectExtent l="0" t="0" r="4445" b="0"/>
            <wp:docPr id="1" name="Picture 1" descr="Livedrive Briefcase:Team Folders:FETA:FETA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drive Briefcase:Team Folders:FETA:FETA-Logo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6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4B33" w14:textId="77777777" w:rsidR="00CE04F2" w:rsidRDefault="00CE04F2"/>
    <w:p w14:paraId="480290EF" w14:textId="77777777" w:rsidR="00CE04F2" w:rsidRDefault="00CE04F2"/>
    <w:p w14:paraId="257EFD83" w14:textId="77777777" w:rsidR="004844F7" w:rsidRPr="004844F7" w:rsidRDefault="004844F7" w:rsidP="004844F7">
      <w:pPr>
        <w:rPr>
          <w:rFonts w:ascii="Arial" w:hAnsi="Arial" w:cs="Arial"/>
          <w:b/>
          <w:sz w:val="56"/>
          <w:szCs w:val="56"/>
        </w:rPr>
      </w:pPr>
      <w:r w:rsidRPr="004844F7">
        <w:rPr>
          <w:rFonts w:ascii="Arial" w:hAnsi="Arial" w:cs="Arial"/>
          <w:b/>
          <w:sz w:val="56"/>
          <w:szCs w:val="56"/>
        </w:rPr>
        <w:t>Press Release</w:t>
      </w:r>
    </w:p>
    <w:p w14:paraId="13D05885" w14:textId="77777777" w:rsidR="004844F7" w:rsidRPr="004844F7" w:rsidRDefault="004844F7" w:rsidP="004844F7">
      <w:pPr>
        <w:rPr>
          <w:rFonts w:ascii="Arial" w:hAnsi="Arial" w:cs="Arial"/>
        </w:rPr>
      </w:pPr>
    </w:p>
    <w:p w14:paraId="3AE09632" w14:textId="77777777" w:rsidR="004844F7" w:rsidRPr="004844F7" w:rsidRDefault="004C499F" w:rsidP="004844F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C499F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October, 2016</w:t>
      </w:r>
    </w:p>
    <w:p w14:paraId="54EED8A0" w14:textId="77777777" w:rsidR="004844F7" w:rsidRPr="004844F7" w:rsidRDefault="004C499F" w:rsidP="004844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F95182" w14:textId="283CFD14" w:rsidR="000D6F68" w:rsidRDefault="000D6F68" w:rsidP="004844F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FETA </w:t>
      </w:r>
      <w:r w:rsidR="00636922">
        <w:rPr>
          <w:rFonts w:ascii="Arial" w:hAnsi="Arial" w:cs="Arial"/>
          <w:b/>
          <w:sz w:val="28"/>
          <w:szCs w:val="28"/>
        </w:rPr>
        <w:t xml:space="preserve">calls for </w:t>
      </w:r>
      <w:r w:rsidR="001C2ED2">
        <w:rPr>
          <w:rFonts w:ascii="Arial" w:hAnsi="Arial" w:cs="Arial"/>
          <w:b/>
          <w:sz w:val="28"/>
          <w:szCs w:val="28"/>
        </w:rPr>
        <w:t xml:space="preserve">a </w:t>
      </w:r>
      <w:r>
        <w:rPr>
          <w:rFonts w:ascii="Arial" w:hAnsi="Arial" w:cs="Arial"/>
          <w:b/>
          <w:sz w:val="28"/>
          <w:szCs w:val="28"/>
        </w:rPr>
        <w:t>balanced approach to BR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EXIT</w:t>
      </w:r>
    </w:p>
    <w:p w14:paraId="1CB8CAD6" w14:textId="77777777" w:rsidR="000A4AB1" w:rsidRPr="004844F7" w:rsidRDefault="000A4AB1" w:rsidP="004844F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84A28B7" w14:textId="77777777" w:rsidR="000D6F68" w:rsidRDefault="000D6F68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Federation of Environmental Trade Associations (FETA) is calling on the </w:t>
      </w:r>
      <w:r w:rsidR="003517ED">
        <w:rPr>
          <w:rFonts w:ascii="Arial" w:hAnsi="Arial" w:cs="Arial"/>
        </w:rPr>
        <w:t>G</w:t>
      </w:r>
      <w:r>
        <w:rPr>
          <w:rFonts w:ascii="Arial" w:hAnsi="Arial" w:cs="Arial"/>
        </w:rPr>
        <w:t>overnment to think carefully about any potential changes to agreed policies, regulations or directives, following the vote to leave the EU.</w:t>
      </w:r>
    </w:p>
    <w:p w14:paraId="5008DE6E" w14:textId="77777777" w:rsidR="000D6F68" w:rsidRDefault="000D6F68" w:rsidP="004844F7">
      <w:pPr>
        <w:spacing w:line="360" w:lineRule="auto"/>
        <w:rPr>
          <w:rFonts w:ascii="Arial" w:hAnsi="Arial" w:cs="Arial"/>
        </w:rPr>
      </w:pPr>
    </w:p>
    <w:p w14:paraId="7F49F5CD" w14:textId="77777777" w:rsidR="000D6F68" w:rsidRPr="004844F7" w:rsidRDefault="000D6F68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53542">
        <w:rPr>
          <w:rFonts w:ascii="Arial" w:hAnsi="Arial" w:cs="Arial"/>
        </w:rPr>
        <w:t>industry</w:t>
      </w:r>
      <w:r w:rsidR="008B7CF3">
        <w:rPr>
          <w:rFonts w:ascii="Arial" w:hAnsi="Arial" w:cs="Arial"/>
        </w:rPr>
        <w:t xml:space="preserve"> body strongly believes that trade associations can help to retain links to important groups within Europe, channelling information on product standards or potential changes to regulations.</w:t>
      </w:r>
    </w:p>
    <w:p w14:paraId="5367C37D" w14:textId="77777777" w:rsidR="004844F7" w:rsidRPr="004844F7" w:rsidRDefault="004844F7" w:rsidP="004844F7">
      <w:pPr>
        <w:spacing w:line="360" w:lineRule="auto"/>
        <w:rPr>
          <w:rFonts w:ascii="Arial" w:hAnsi="Arial" w:cs="Arial"/>
        </w:rPr>
      </w:pPr>
    </w:p>
    <w:p w14:paraId="4EC382BA" w14:textId="77777777" w:rsidR="00CE04F2" w:rsidRDefault="00CE04F2" w:rsidP="004844F7">
      <w:pPr>
        <w:spacing w:line="360" w:lineRule="auto"/>
        <w:rPr>
          <w:rFonts w:ascii="Arial" w:hAnsi="Arial" w:cs="Arial"/>
        </w:rPr>
      </w:pPr>
      <w:r w:rsidRPr="004844F7">
        <w:rPr>
          <w:rFonts w:ascii="Arial" w:hAnsi="Arial" w:cs="Arial"/>
        </w:rPr>
        <w:t>FETA Chief Executive Russell Beattie says: “</w:t>
      </w:r>
      <w:r w:rsidR="003517ED">
        <w:rPr>
          <w:rFonts w:ascii="Arial" w:hAnsi="Arial" w:cs="Arial"/>
        </w:rPr>
        <w:t xml:space="preserve">Clearly there are considerable complexities to be dealt with as the UK negotiates a new relationship with the EU. </w:t>
      </w:r>
    </w:p>
    <w:p w14:paraId="3D7AFE20" w14:textId="77777777" w:rsidR="00FD450A" w:rsidRDefault="00FD450A" w:rsidP="004844F7">
      <w:pPr>
        <w:spacing w:line="360" w:lineRule="auto"/>
        <w:rPr>
          <w:rFonts w:ascii="Arial" w:hAnsi="Arial" w:cs="Arial"/>
        </w:rPr>
      </w:pPr>
    </w:p>
    <w:p w14:paraId="3273E253" w14:textId="77777777" w:rsidR="00646DD4" w:rsidRDefault="00404540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B306D">
        <w:rPr>
          <w:rFonts w:ascii="Arial" w:hAnsi="Arial" w:cs="Arial"/>
        </w:rPr>
        <w:t xml:space="preserve">We urge the </w:t>
      </w:r>
      <w:r w:rsidR="003517ED">
        <w:rPr>
          <w:rFonts w:ascii="Arial" w:hAnsi="Arial" w:cs="Arial"/>
        </w:rPr>
        <w:t>G</w:t>
      </w:r>
      <w:r w:rsidR="00BB306D">
        <w:rPr>
          <w:rFonts w:ascii="Arial" w:hAnsi="Arial" w:cs="Arial"/>
        </w:rPr>
        <w:t>overnment to think carefully before dismantling agreed policies and to consult with industry before making changes to the existing regulatory landscape.”</w:t>
      </w:r>
    </w:p>
    <w:p w14:paraId="22BE55AF" w14:textId="77777777" w:rsidR="00646DD4" w:rsidRDefault="00646DD4" w:rsidP="004844F7">
      <w:pPr>
        <w:spacing w:line="360" w:lineRule="auto"/>
        <w:rPr>
          <w:rFonts w:ascii="Arial" w:hAnsi="Arial" w:cs="Arial"/>
        </w:rPr>
      </w:pPr>
    </w:p>
    <w:p w14:paraId="7AE9D1A5" w14:textId="77777777" w:rsidR="00646DD4" w:rsidRDefault="00646DD4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a representative voice of the UK H</w:t>
      </w:r>
      <w:r w:rsidR="003517ED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ACR industry, FETA is committed to promoting the interests of its members </w:t>
      </w:r>
      <w:r w:rsidR="00287DF3">
        <w:rPr>
          <w:rFonts w:ascii="Arial" w:hAnsi="Arial" w:cs="Arial"/>
        </w:rPr>
        <w:t xml:space="preserve">and is keen to play its part in getting the balance right </w:t>
      </w:r>
      <w:r w:rsidR="003517ED">
        <w:rPr>
          <w:rFonts w:ascii="Arial" w:hAnsi="Arial" w:cs="Arial"/>
        </w:rPr>
        <w:t xml:space="preserve">as </w:t>
      </w:r>
      <w:r w:rsidR="00287DF3">
        <w:rPr>
          <w:rFonts w:ascii="Arial" w:hAnsi="Arial" w:cs="Arial"/>
        </w:rPr>
        <w:t xml:space="preserve">Article 50 negotiations </w:t>
      </w:r>
      <w:r w:rsidR="003517ED">
        <w:rPr>
          <w:rFonts w:ascii="Arial" w:hAnsi="Arial" w:cs="Arial"/>
        </w:rPr>
        <w:t>begin</w:t>
      </w:r>
      <w:r w:rsidR="00287DF3">
        <w:rPr>
          <w:rFonts w:ascii="Arial" w:hAnsi="Arial" w:cs="Arial"/>
        </w:rPr>
        <w:t xml:space="preserve">. </w:t>
      </w:r>
    </w:p>
    <w:p w14:paraId="771C942F" w14:textId="77777777" w:rsidR="00287DF3" w:rsidRDefault="00287DF3" w:rsidP="004844F7">
      <w:pPr>
        <w:spacing w:line="360" w:lineRule="auto"/>
        <w:rPr>
          <w:rFonts w:ascii="Arial" w:hAnsi="Arial" w:cs="Arial"/>
        </w:rPr>
      </w:pPr>
    </w:p>
    <w:p w14:paraId="1E6DC8FC" w14:textId="77777777" w:rsidR="00DF06A9" w:rsidRDefault="00287DF3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FETA </w:t>
      </w:r>
      <w:r w:rsidR="006061D7">
        <w:rPr>
          <w:rFonts w:ascii="Arial" w:hAnsi="Arial" w:cs="Arial"/>
        </w:rPr>
        <w:t xml:space="preserve">is concerned that short sighted changes to </w:t>
      </w:r>
      <w:r>
        <w:rPr>
          <w:rFonts w:ascii="Arial" w:hAnsi="Arial" w:cs="Arial"/>
        </w:rPr>
        <w:t>product performance standards</w:t>
      </w:r>
      <w:r w:rsidR="006061D7">
        <w:rPr>
          <w:rFonts w:ascii="Arial" w:hAnsi="Arial" w:cs="Arial"/>
        </w:rPr>
        <w:t xml:space="preserve"> should be avoided</w:t>
      </w:r>
      <w:r>
        <w:rPr>
          <w:rFonts w:ascii="Arial" w:hAnsi="Arial" w:cs="Arial"/>
        </w:rPr>
        <w:t>.</w:t>
      </w:r>
    </w:p>
    <w:p w14:paraId="74C43366" w14:textId="77777777" w:rsidR="00FD450A" w:rsidRDefault="00FD450A" w:rsidP="004844F7">
      <w:pPr>
        <w:spacing w:line="360" w:lineRule="auto"/>
        <w:rPr>
          <w:rFonts w:ascii="Arial" w:hAnsi="Arial" w:cs="Arial"/>
        </w:rPr>
      </w:pPr>
    </w:p>
    <w:p w14:paraId="25F4D7AD" w14:textId="77777777" w:rsidR="00FD450A" w:rsidRDefault="00FD450A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“This is not just about</w:t>
      </w:r>
      <w:r w:rsidR="008E5E7C">
        <w:rPr>
          <w:rFonts w:ascii="Arial" w:hAnsi="Arial" w:cs="Arial"/>
        </w:rPr>
        <w:t xml:space="preserve"> </w:t>
      </w:r>
      <w:r w:rsidR="00DF55A1">
        <w:rPr>
          <w:rFonts w:ascii="Arial" w:hAnsi="Arial" w:cs="Arial"/>
        </w:rPr>
        <w:t xml:space="preserve">manufacturers </w:t>
      </w:r>
      <w:r>
        <w:rPr>
          <w:rFonts w:ascii="Arial" w:hAnsi="Arial" w:cs="Arial"/>
        </w:rPr>
        <w:t>exporting to the EU and keeping the same design criteria. Ultimately it is UK customers who would pay the price when it comes to national</w:t>
      </w:r>
      <w:r w:rsidR="00DF55A1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specific products.</w:t>
      </w:r>
      <w:r w:rsidR="00DF55A1">
        <w:rPr>
          <w:rFonts w:ascii="Arial" w:hAnsi="Arial" w:cs="Arial"/>
        </w:rPr>
        <w:t>”</w:t>
      </w:r>
    </w:p>
    <w:p w14:paraId="3D02D8FF" w14:textId="77777777" w:rsidR="00646DD4" w:rsidRDefault="00646DD4" w:rsidP="004844F7">
      <w:pPr>
        <w:spacing w:line="360" w:lineRule="auto"/>
        <w:rPr>
          <w:rFonts w:ascii="Arial" w:hAnsi="Arial" w:cs="Arial"/>
        </w:rPr>
      </w:pPr>
    </w:p>
    <w:p w14:paraId="314B7D9D" w14:textId="77777777" w:rsidR="00D20F2A" w:rsidRDefault="00D20F2A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Having been part of the EU for 43 years, FETA recognises the scale of the task </w:t>
      </w:r>
      <w:r w:rsidR="00FE47A1">
        <w:rPr>
          <w:rFonts w:ascii="Arial" w:hAnsi="Arial" w:cs="Arial"/>
        </w:rPr>
        <w:t>in f</w:t>
      </w:r>
      <w:r w:rsidR="00B51A3D">
        <w:rPr>
          <w:rFonts w:ascii="Arial" w:hAnsi="Arial" w:cs="Arial"/>
        </w:rPr>
        <w:t xml:space="preserve">ormulating a workable exit plan but is urging </w:t>
      </w:r>
      <w:r w:rsidR="001569A0">
        <w:rPr>
          <w:rFonts w:ascii="Arial" w:hAnsi="Arial" w:cs="Arial"/>
        </w:rPr>
        <w:t xml:space="preserve">the UK </w:t>
      </w:r>
      <w:r w:rsidR="003517ED">
        <w:rPr>
          <w:rFonts w:ascii="Arial" w:hAnsi="Arial" w:cs="Arial"/>
        </w:rPr>
        <w:t>G</w:t>
      </w:r>
      <w:r w:rsidR="001569A0">
        <w:rPr>
          <w:rFonts w:ascii="Arial" w:hAnsi="Arial" w:cs="Arial"/>
        </w:rPr>
        <w:t xml:space="preserve">overnment and </w:t>
      </w:r>
      <w:r w:rsidR="00DF55A1">
        <w:rPr>
          <w:rFonts w:ascii="Arial" w:hAnsi="Arial" w:cs="Arial"/>
        </w:rPr>
        <w:t xml:space="preserve">indeed </w:t>
      </w:r>
      <w:r w:rsidR="001569A0">
        <w:rPr>
          <w:rFonts w:ascii="Arial" w:hAnsi="Arial" w:cs="Arial"/>
        </w:rPr>
        <w:t xml:space="preserve">EU member countries not to lose sight of </w:t>
      </w:r>
      <w:r w:rsidR="000A634C">
        <w:rPr>
          <w:rFonts w:ascii="Arial" w:hAnsi="Arial" w:cs="Arial"/>
        </w:rPr>
        <w:t xml:space="preserve">their shared interest in driving energy efficiency </w:t>
      </w:r>
      <w:r w:rsidR="003E51D1">
        <w:rPr>
          <w:rFonts w:ascii="Arial" w:hAnsi="Arial" w:cs="Arial"/>
        </w:rPr>
        <w:t>and encouraging innovative building and product design.</w:t>
      </w:r>
    </w:p>
    <w:p w14:paraId="381EB4BF" w14:textId="77777777" w:rsidR="003E51D1" w:rsidRDefault="003E51D1" w:rsidP="004844F7">
      <w:pPr>
        <w:spacing w:line="360" w:lineRule="auto"/>
        <w:rPr>
          <w:rFonts w:ascii="Arial" w:hAnsi="Arial" w:cs="Arial"/>
        </w:rPr>
      </w:pPr>
    </w:p>
    <w:p w14:paraId="0D08CC85" w14:textId="77777777" w:rsidR="00CE04F2" w:rsidRDefault="003E51D1" w:rsidP="0048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Beattie concludes: “</w:t>
      </w:r>
      <w:r w:rsidR="00250812">
        <w:rPr>
          <w:rFonts w:ascii="Arial" w:hAnsi="Arial" w:cs="Arial"/>
        </w:rPr>
        <w:t xml:space="preserve">Our </w:t>
      </w:r>
      <w:r w:rsidR="003517ED">
        <w:rPr>
          <w:rFonts w:ascii="Arial" w:hAnsi="Arial" w:cs="Arial"/>
        </w:rPr>
        <w:t xml:space="preserve">Trade Association </w:t>
      </w:r>
      <w:r w:rsidR="00250812">
        <w:rPr>
          <w:rFonts w:ascii="Arial" w:hAnsi="Arial" w:cs="Arial"/>
        </w:rPr>
        <w:t xml:space="preserve">links within Europe will be even more important following BREXIT and </w:t>
      </w:r>
      <w:r w:rsidR="000E348C">
        <w:rPr>
          <w:rFonts w:ascii="Arial" w:hAnsi="Arial" w:cs="Arial"/>
        </w:rPr>
        <w:t xml:space="preserve">we are keen to play our part in helping to strike the right balance. </w:t>
      </w:r>
      <w:r w:rsidR="00D17CF1">
        <w:rPr>
          <w:rFonts w:ascii="Arial" w:hAnsi="Arial" w:cs="Arial"/>
        </w:rPr>
        <w:t xml:space="preserve">We’ve had almost half a century of treaties and agreements, covering thousands of different subjects </w:t>
      </w:r>
      <w:r w:rsidR="00B64C19">
        <w:rPr>
          <w:rFonts w:ascii="Arial" w:hAnsi="Arial" w:cs="Arial"/>
        </w:rPr>
        <w:t>–</w:t>
      </w:r>
      <w:r w:rsidR="00D17CF1">
        <w:rPr>
          <w:rFonts w:ascii="Arial" w:hAnsi="Arial" w:cs="Arial"/>
        </w:rPr>
        <w:t xml:space="preserve"> </w:t>
      </w:r>
      <w:r w:rsidR="00B64C19">
        <w:rPr>
          <w:rFonts w:ascii="Arial" w:hAnsi="Arial" w:cs="Arial"/>
        </w:rPr>
        <w:t xml:space="preserve">it is vital that the </w:t>
      </w:r>
      <w:r w:rsidR="003517ED">
        <w:rPr>
          <w:rFonts w:ascii="Arial" w:hAnsi="Arial" w:cs="Arial"/>
        </w:rPr>
        <w:t>G</w:t>
      </w:r>
      <w:r w:rsidR="00B64C19">
        <w:rPr>
          <w:rFonts w:ascii="Arial" w:hAnsi="Arial" w:cs="Arial"/>
        </w:rPr>
        <w:t xml:space="preserve">overnment </w:t>
      </w:r>
      <w:r w:rsidR="005C7F64">
        <w:rPr>
          <w:rFonts w:ascii="Arial" w:hAnsi="Arial" w:cs="Arial"/>
        </w:rPr>
        <w:t>carefully considers the potential repercussions before making changes</w:t>
      </w:r>
      <w:r w:rsidR="00390022">
        <w:rPr>
          <w:rFonts w:ascii="Arial" w:hAnsi="Arial" w:cs="Arial"/>
        </w:rPr>
        <w:t>.”</w:t>
      </w:r>
    </w:p>
    <w:p w14:paraId="259AC895" w14:textId="77777777" w:rsidR="00390022" w:rsidRDefault="00390022">
      <w:pPr>
        <w:rPr>
          <w:rFonts w:ascii="Arial" w:hAnsi="Arial" w:cs="Arial"/>
        </w:rPr>
      </w:pPr>
    </w:p>
    <w:p w14:paraId="3E0DD3CC" w14:textId="77777777" w:rsidR="00CE04F2" w:rsidRPr="004844F7" w:rsidRDefault="001C2ED2">
      <w:pPr>
        <w:rPr>
          <w:rFonts w:ascii="Arial" w:hAnsi="Arial" w:cs="Arial"/>
        </w:rPr>
      </w:pPr>
      <w:hyperlink r:id="rId5" w:history="1">
        <w:r w:rsidR="004844F7" w:rsidRPr="004844F7">
          <w:rPr>
            <w:rStyle w:val="Hyperlink"/>
            <w:rFonts w:ascii="Arial" w:hAnsi="Arial" w:cs="Arial"/>
          </w:rPr>
          <w:t>www.feta.co.uk</w:t>
        </w:r>
      </w:hyperlink>
    </w:p>
    <w:p w14:paraId="33830084" w14:textId="77777777" w:rsidR="004844F7" w:rsidRDefault="004844F7">
      <w:pPr>
        <w:rPr>
          <w:rFonts w:ascii="Arial" w:hAnsi="Arial" w:cs="Arial"/>
        </w:rPr>
      </w:pPr>
    </w:p>
    <w:p w14:paraId="43B7A5C3" w14:textId="77777777" w:rsidR="004844F7" w:rsidRPr="004844F7" w:rsidRDefault="004844F7">
      <w:pPr>
        <w:rPr>
          <w:rFonts w:ascii="Arial" w:hAnsi="Arial" w:cs="Arial"/>
          <w:b/>
          <w:u w:val="single"/>
        </w:rPr>
      </w:pPr>
      <w:r w:rsidRPr="004844F7">
        <w:rPr>
          <w:rFonts w:ascii="Arial" w:hAnsi="Arial" w:cs="Arial"/>
          <w:b/>
          <w:u w:val="single"/>
        </w:rPr>
        <w:t>Note to Editors</w:t>
      </w:r>
    </w:p>
    <w:p w14:paraId="775F1390" w14:textId="77777777" w:rsidR="00CE04F2" w:rsidRPr="004844F7" w:rsidRDefault="00CE04F2" w:rsidP="00CE04F2">
      <w:pPr>
        <w:rPr>
          <w:rFonts w:ascii="Arial" w:hAnsi="Arial" w:cs="Arial"/>
        </w:rPr>
      </w:pPr>
    </w:p>
    <w:p w14:paraId="157E6078" w14:textId="77777777" w:rsidR="004844F7" w:rsidRPr="004844F7" w:rsidRDefault="00CE04F2" w:rsidP="00CE04F2">
      <w:pPr>
        <w:rPr>
          <w:rFonts w:ascii="Arial" w:hAnsi="Arial" w:cs="Arial"/>
        </w:rPr>
      </w:pPr>
      <w:r w:rsidRPr="004844F7">
        <w:rPr>
          <w:rFonts w:ascii="Arial" w:hAnsi="Arial" w:cs="Arial"/>
        </w:rPr>
        <w:t xml:space="preserve">FETA is the recognised UK body representing the interests of over 400 manufacturers, suppliers, installers and contractors within heating, ventilating, building controls, refrigeration and air conditioning. </w:t>
      </w:r>
    </w:p>
    <w:p w14:paraId="2C479777" w14:textId="77777777" w:rsidR="004844F7" w:rsidRPr="004844F7" w:rsidRDefault="004844F7" w:rsidP="00CE04F2">
      <w:pPr>
        <w:rPr>
          <w:rFonts w:ascii="Arial" w:hAnsi="Arial" w:cs="Arial"/>
        </w:rPr>
      </w:pPr>
    </w:p>
    <w:p w14:paraId="518A68BA" w14:textId="77777777" w:rsidR="00CE04F2" w:rsidRPr="004844F7" w:rsidRDefault="00CE04F2" w:rsidP="00CE04F2">
      <w:pPr>
        <w:rPr>
          <w:rFonts w:ascii="Arial" w:hAnsi="Arial" w:cs="Arial"/>
        </w:rPr>
      </w:pPr>
      <w:r w:rsidRPr="004844F7">
        <w:rPr>
          <w:rFonts w:ascii="Arial" w:hAnsi="Arial" w:cs="Arial"/>
        </w:rPr>
        <w:t xml:space="preserve">FETA liaises with national government and the EU as well as the wider public. FETA member groups are: ADCAS, BCIA, BCFMA, BRA, HEVAC and HPA. </w:t>
      </w:r>
    </w:p>
    <w:p w14:paraId="45E07FC3" w14:textId="77777777" w:rsidR="00CE04F2" w:rsidRDefault="00CE04F2">
      <w:pPr>
        <w:rPr>
          <w:rFonts w:ascii="Arial" w:hAnsi="Arial" w:cs="Arial"/>
        </w:rPr>
      </w:pPr>
    </w:p>
    <w:p w14:paraId="50922DA9" w14:textId="77777777" w:rsidR="004844F7" w:rsidRPr="004844F7" w:rsidRDefault="004844F7" w:rsidP="004844F7">
      <w:pPr>
        <w:rPr>
          <w:rFonts w:ascii="Arial" w:hAnsi="Arial" w:cs="Arial"/>
        </w:rPr>
      </w:pPr>
      <w:r w:rsidRPr="004844F7">
        <w:rPr>
          <w:rFonts w:ascii="Arial" w:hAnsi="Arial" w:cs="Arial"/>
        </w:rPr>
        <w:t>For further information</w:t>
      </w:r>
      <w:r>
        <w:rPr>
          <w:rFonts w:ascii="Arial" w:hAnsi="Arial" w:cs="Arial"/>
        </w:rPr>
        <w:t>,</w:t>
      </w:r>
      <w:r w:rsidRPr="004844F7">
        <w:rPr>
          <w:rFonts w:ascii="Arial" w:hAnsi="Arial" w:cs="Arial"/>
        </w:rPr>
        <w:t xml:space="preserve"> please contact Keystone Communications:</w:t>
      </w:r>
    </w:p>
    <w:p w14:paraId="12EE93B9" w14:textId="77777777" w:rsidR="004844F7" w:rsidRPr="004844F7" w:rsidRDefault="004844F7" w:rsidP="004844F7">
      <w:pPr>
        <w:rPr>
          <w:rFonts w:ascii="Arial" w:hAnsi="Arial" w:cs="Arial"/>
        </w:rPr>
      </w:pPr>
    </w:p>
    <w:p w14:paraId="65A5E630" w14:textId="77777777" w:rsidR="004844F7" w:rsidRPr="004844F7" w:rsidRDefault="004E4241" w:rsidP="004844F7">
      <w:pPr>
        <w:rPr>
          <w:rFonts w:ascii="Arial" w:hAnsi="Arial" w:cs="Arial"/>
        </w:rPr>
      </w:pPr>
      <w:r>
        <w:rPr>
          <w:rFonts w:ascii="Arial" w:hAnsi="Arial" w:cs="Arial"/>
        </w:rPr>
        <w:t>Michael Crane</w:t>
      </w:r>
      <w:r w:rsidR="004844F7" w:rsidRPr="004844F7">
        <w:rPr>
          <w:rFonts w:ascii="Arial" w:hAnsi="Arial" w:cs="Arial"/>
        </w:rPr>
        <w:t xml:space="preserve"> </w:t>
      </w:r>
    </w:p>
    <w:p w14:paraId="287CB24E" w14:textId="77777777" w:rsidR="004844F7" w:rsidRPr="004844F7" w:rsidRDefault="004844F7" w:rsidP="004844F7">
      <w:pPr>
        <w:rPr>
          <w:rFonts w:ascii="Arial" w:hAnsi="Arial" w:cs="Arial"/>
        </w:rPr>
      </w:pPr>
      <w:r w:rsidRPr="004844F7">
        <w:rPr>
          <w:rFonts w:ascii="Arial" w:hAnsi="Arial" w:cs="Arial"/>
        </w:rPr>
        <w:t>Tel: 01733 294524</w:t>
      </w:r>
    </w:p>
    <w:p w14:paraId="52D11F45" w14:textId="77777777" w:rsidR="004844F7" w:rsidRPr="004844F7" w:rsidRDefault="004844F7" w:rsidP="004844F7">
      <w:pPr>
        <w:rPr>
          <w:rFonts w:ascii="Arial" w:hAnsi="Arial" w:cs="Arial"/>
        </w:rPr>
      </w:pPr>
      <w:r w:rsidRPr="004844F7">
        <w:rPr>
          <w:rFonts w:ascii="Arial" w:hAnsi="Arial" w:cs="Arial"/>
        </w:rPr>
        <w:t xml:space="preserve">Email: </w:t>
      </w:r>
      <w:r w:rsidR="004E4241">
        <w:rPr>
          <w:rFonts w:ascii="Arial" w:hAnsi="Arial" w:cs="Arial"/>
        </w:rPr>
        <w:t>michael</w:t>
      </w:r>
      <w:r>
        <w:rPr>
          <w:rFonts w:ascii="Arial" w:hAnsi="Arial" w:cs="Arial"/>
        </w:rPr>
        <w:t>@keystonecomms.co.uk</w:t>
      </w:r>
    </w:p>
    <w:p w14:paraId="3BA9781A" w14:textId="77777777" w:rsidR="00CE04F2" w:rsidRDefault="00CE04F2">
      <w:pPr>
        <w:rPr>
          <w:rFonts w:ascii="Arial" w:hAnsi="Arial" w:cs="Arial"/>
        </w:rPr>
      </w:pPr>
    </w:p>
    <w:p w14:paraId="6F7155B5" w14:textId="77777777" w:rsidR="004844F7" w:rsidRDefault="004844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Monika </w:t>
      </w:r>
      <w:proofErr w:type="spellStart"/>
      <w:r>
        <w:rPr>
          <w:rFonts w:ascii="Arial" w:hAnsi="Arial" w:cs="Arial"/>
        </w:rPr>
        <w:t>Gaubyte</w:t>
      </w:r>
      <w:proofErr w:type="spellEnd"/>
    </w:p>
    <w:p w14:paraId="69F1FFE8" w14:textId="77777777" w:rsidR="004844F7" w:rsidRPr="004844F7" w:rsidRDefault="004844F7" w:rsidP="004844F7">
      <w:pPr>
        <w:rPr>
          <w:rFonts w:ascii="Arial" w:hAnsi="Arial" w:cs="Arial"/>
        </w:rPr>
      </w:pPr>
      <w:r w:rsidRPr="004844F7">
        <w:rPr>
          <w:rFonts w:ascii="Arial" w:hAnsi="Arial" w:cs="Arial"/>
        </w:rPr>
        <w:t>Tel: 01733 294524</w:t>
      </w:r>
    </w:p>
    <w:p w14:paraId="03F34A91" w14:textId="77777777" w:rsidR="004844F7" w:rsidRPr="004844F7" w:rsidRDefault="004844F7" w:rsidP="004844F7">
      <w:pPr>
        <w:rPr>
          <w:rFonts w:ascii="Arial" w:hAnsi="Arial" w:cs="Arial"/>
        </w:rPr>
      </w:pPr>
      <w:r w:rsidRPr="004844F7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monika@keystonecomms.co.uk</w:t>
      </w:r>
    </w:p>
    <w:p w14:paraId="278043A4" w14:textId="77777777" w:rsidR="004844F7" w:rsidRPr="004844F7" w:rsidRDefault="004844F7">
      <w:pPr>
        <w:rPr>
          <w:rFonts w:ascii="Arial" w:hAnsi="Arial" w:cs="Arial"/>
        </w:rPr>
      </w:pPr>
    </w:p>
    <w:sectPr w:rsidR="004844F7" w:rsidRPr="004844F7" w:rsidSect="005521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04F2"/>
    <w:rsid w:val="000A4AB1"/>
    <w:rsid w:val="000A634C"/>
    <w:rsid w:val="000D6F68"/>
    <w:rsid w:val="000E348C"/>
    <w:rsid w:val="00141537"/>
    <w:rsid w:val="001569A0"/>
    <w:rsid w:val="001C2ED2"/>
    <w:rsid w:val="00250812"/>
    <w:rsid w:val="00287DF3"/>
    <w:rsid w:val="003517ED"/>
    <w:rsid w:val="00390022"/>
    <w:rsid w:val="003E51D1"/>
    <w:rsid w:val="00404540"/>
    <w:rsid w:val="004844F7"/>
    <w:rsid w:val="004C499F"/>
    <w:rsid w:val="004E4241"/>
    <w:rsid w:val="005521B1"/>
    <w:rsid w:val="005817FE"/>
    <w:rsid w:val="005C7F64"/>
    <w:rsid w:val="006061D7"/>
    <w:rsid w:val="006123F6"/>
    <w:rsid w:val="00633B20"/>
    <w:rsid w:val="00636922"/>
    <w:rsid w:val="00646DD4"/>
    <w:rsid w:val="00822731"/>
    <w:rsid w:val="008B7CF3"/>
    <w:rsid w:val="008E5E7C"/>
    <w:rsid w:val="00B51A3D"/>
    <w:rsid w:val="00B64C19"/>
    <w:rsid w:val="00B8738A"/>
    <w:rsid w:val="00B96DEC"/>
    <w:rsid w:val="00BB306D"/>
    <w:rsid w:val="00C65E11"/>
    <w:rsid w:val="00CD12EA"/>
    <w:rsid w:val="00CE04F2"/>
    <w:rsid w:val="00D17CF1"/>
    <w:rsid w:val="00D20F2A"/>
    <w:rsid w:val="00DF06A9"/>
    <w:rsid w:val="00DF1B12"/>
    <w:rsid w:val="00DF55A1"/>
    <w:rsid w:val="00E14A6A"/>
    <w:rsid w:val="00E45347"/>
    <w:rsid w:val="00E53542"/>
    <w:rsid w:val="00FD450A"/>
    <w:rsid w:val="00FE47A1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61C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6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F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4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feta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Communications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Fletcher</dc:creator>
  <cp:lastModifiedBy>Tracey Rushton-Thorpe</cp:lastModifiedBy>
  <cp:revision>4</cp:revision>
  <dcterms:created xsi:type="dcterms:W3CDTF">2016-09-30T15:43:00Z</dcterms:created>
  <dcterms:modified xsi:type="dcterms:W3CDTF">2016-10-04T10:53:00Z</dcterms:modified>
</cp:coreProperties>
</file>