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A53A1" w14:textId="0E28B3C1" w:rsidR="00141537" w:rsidRDefault="00625951" w:rsidP="00CE04F2">
      <w:pPr>
        <w:jc w:val="right"/>
      </w:pPr>
      <w:r>
        <w:rPr>
          <w:noProof/>
          <w:lang w:val="en-US"/>
        </w:rPr>
        <w:drawing>
          <wp:inline distT="0" distB="0" distL="0" distR="0" wp14:anchorId="4A84B20D" wp14:editId="5FAF8CBD">
            <wp:extent cx="2865755" cy="686634"/>
            <wp:effectExtent l="0" t="0" r="4445" b="0"/>
            <wp:docPr id="1" name="Picture 1" descr="Livedrive Briefcase:Team Folders:FETA:FETA-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drive Briefcase:Team Folders:FETA:FETA-Logo copy.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5755" cy="686634"/>
                    </a:xfrm>
                    <a:prstGeom prst="rect">
                      <a:avLst/>
                    </a:prstGeom>
                    <a:noFill/>
                    <a:ln>
                      <a:noFill/>
                    </a:ln>
                  </pic:spPr>
                </pic:pic>
              </a:graphicData>
            </a:graphic>
          </wp:inline>
        </w:drawing>
      </w:r>
    </w:p>
    <w:p w14:paraId="16B71963" w14:textId="70004A05" w:rsidR="00CE04F2" w:rsidRDefault="00CE04F2"/>
    <w:p w14:paraId="434DCC0D" w14:textId="77777777" w:rsidR="00625951" w:rsidRDefault="00625951" w:rsidP="004844F7"/>
    <w:p w14:paraId="417EF076" w14:textId="77777777" w:rsidR="004844F7" w:rsidRPr="004844F7" w:rsidRDefault="004844F7" w:rsidP="004844F7">
      <w:pPr>
        <w:rPr>
          <w:rFonts w:ascii="Arial" w:hAnsi="Arial" w:cs="Arial"/>
          <w:b/>
          <w:sz w:val="56"/>
          <w:szCs w:val="56"/>
        </w:rPr>
      </w:pPr>
      <w:r w:rsidRPr="004844F7">
        <w:rPr>
          <w:rFonts w:ascii="Arial" w:hAnsi="Arial" w:cs="Arial"/>
          <w:b/>
          <w:sz w:val="56"/>
          <w:szCs w:val="56"/>
        </w:rPr>
        <w:t>Press Release</w:t>
      </w:r>
    </w:p>
    <w:p w14:paraId="3DDBB2B6" w14:textId="77777777" w:rsidR="004844F7" w:rsidRPr="004844F7" w:rsidRDefault="004844F7" w:rsidP="004844F7">
      <w:pPr>
        <w:rPr>
          <w:rFonts w:ascii="Arial" w:hAnsi="Arial" w:cs="Arial"/>
        </w:rPr>
      </w:pPr>
    </w:p>
    <w:p w14:paraId="3063D3C6" w14:textId="695EBEF7" w:rsidR="004844F7" w:rsidRPr="004844F7" w:rsidRDefault="00954F40" w:rsidP="004844F7">
      <w:pPr>
        <w:jc w:val="right"/>
        <w:rPr>
          <w:rFonts w:ascii="Arial" w:hAnsi="Arial" w:cs="Arial"/>
          <w:b/>
        </w:rPr>
      </w:pPr>
      <w:r>
        <w:rPr>
          <w:rFonts w:ascii="Arial" w:hAnsi="Arial" w:cs="Arial"/>
          <w:b/>
        </w:rPr>
        <w:t>5</w:t>
      </w:r>
      <w:r w:rsidR="00183FF6" w:rsidRPr="00183FF6">
        <w:rPr>
          <w:rFonts w:ascii="Arial" w:hAnsi="Arial" w:cs="Arial"/>
          <w:b/>
          <w:vertAlign w:val="superscript"/>
        </w:rPr>
        <w:t>th</w:t>
      </w:r>
      <w:r w:rsidR="00183FF6">
        <w:rPr>
          <w:rFonts w:ascii="Arial" w:hAnsi="Arial" w:cs="Arial"/>
          <w:b/>
        </w:rPr>
        <w:t xml:space="preserve"> October 2016</w:t>
      </w:r>
    </w:p>
    <w:p w14:paraId="00C01CBD" w14:textId="77777777" w:rsidR="004844F7" w:rsidRPr="004844F7" w:rsidRDefault="004844F7" w:rsidP="004844F7">
      <w:pPr>
        <w:rPr>
          <w:rFonts w:ascii="Arial" w:hAnsi="Arial" w:cs="Arial"/>
        </w:rPr>
      </w:pPr>
    </w:p>
    <w:p w14:paraId="651B2EE9" w14:textId="77777777" w:rsidR="004844F7" w:rsidRPr="004844F7" w:rsidRDefault="004844F7" w:rsidP="004844F7">
      <w:pPr>
        <w:spacing w:line="360" w:lineRule="auto"/>
        <w:rPr>
          <w:rFonts w:ascii="Arial" w:hAnsi="Arial" w:cs="Arial"/>
        </w:rPr>
      </w:pPr>
    </w:p>
    <w:p w14:paraId="148A16CB" w14:textId="78211636" w:rsidR="00954F40" w:rsidRPr="00954F40" w:rsidRDefault="00183FF6" w:rsidP="00954F40">
      <w:pPr>
        <w:spacing w:line="360" w:lineRule="auto"/>
        <w:rPr>
          <w:rFonts w:ascii="Arial" w:hAnsi="Arial" w:cs="Arial"/>
          <w:b/>
          <w:sz w:val="28"/>
          <w:szCs w:val="28"/>
        </w:rPr>
      </w:pPr>
      <w:r>
        <w:rPr>
          <w:rFonts w:ascii="Arial" w:hAnsi="Arial" w:cs="Arial"/>
          <w:b/>
          <w:sz w:val="28"/>
          <w:szCs w:val="28"/>
        </w:rPr>
        <w:t>V</w:t>
      </w:r>
      <w:r w:rsidR="00954F40" w:rsidRPr="00954F40">
        <w:rPr>
          <w:rFonts w:ascii="Arial" w:hAnsi="Arial" w:cs="Arial"/>
          <w:b/>
          <w:sz w:val="28"/>
          <w:szCs w:val="28"/>
        </w:rPr>
        <w:t xml:space="preserve">alue engineering </w:t>
      </w:r>
      <w:r>
        <w:rPr>
          <w:rFonts w:ascii="Arial" w:hAnsi="Arial" w:cs="Arial"/>
          <w:b/>
          <w:sz w:val="28"/>
          <w:szCs w:val="28"/>
        </w:rPr>
        <w:t xml:space="preserve">is highlighted </w:t>
      </w:r>
      <w:r w:rsidR="00954F40" w:rsidRPr="00954F40">
        <w:rPr>
          <w:rFonts w:ascii="Arial" w:hAnsi="Arial" w:cs="Arial"/>
          <w:b/>
          <w:sz w:val="28"/>
          <w:szCs w:val="28"/>
        </w:rPr>
        <w:t>as key cause of poor building performance</w:t>
      </w:r>
    </w:p>
    <w:p w14:paraId="10993953" w14:textId="77777777" w:rsidR="00954F40" w:rsidRPr="00954F40" w:rsidRDefault="00954F40" w:rsidP="00954F40">
      <w:pPr>
        <w:spacing w:line="360" w:lineRule="auto"/>
        <w:rPr>
          <w:rFonts w:ascii="Arial" w:hAnsi="Arial" w:cs="Arial"/>
        </w:rPr>
      </w:pPr>
    </w:p>
    <w:p w14:paraId="6138D4E1" w14:textId="66FF3FB9" w:rsidR="00954F40" w:rsidRPr="00954F40" w:rsidRDefault="00954F40" w:rsidP="00954F40">
      <w:pPr>
        <w:spacing w:line="360" w:lineRule="auto"/>
        <w:rPr>
          <w:rFonts w:ascii="Arial" w:hAnsi="Arial" w:cs="Arial"/>
        </w:rPr>
      </w:pPr>
      <w:r w:rsidRPr="00954F40">
        <w:rPr>
          <w:rFonts w:ascii="Arial" w:hAnsi="Arial" w:cs="Arial"/>
        </w:rPr>
        <w:t xml:space="preserve">The Building Controls Industry Association (BCIA) has highlighted value engineering as one of the main causes of poor building performance </w:t>
      </w:r>
      <w:r>
        <w:rPr>
          <w:rFonts w:ascii="Arial" w:hAnsi="Arial" w:cs="Arial"/>
        </w:rPr>
        <w:t>a</w:t>
      </w:r>
      <w:r w:rsidRPr="00954F40">
        <w:rPr>
          <w:rFonts w:ascii="Arial" w:hAnsi="Arial" w:cs="Arial"/>
        </w:rPr>
        <w:t xml:space="preserve">nd emphasises that working together is the best way forward for </w:t>
      </w:r>
      <w:r w:rsidR="00B45405">
        <w:rPr>
          <w:rFonts w:ascii="Arial" w:hAnsi="Arial" w:cs="Arial"/>
        </w:rPr>
        <w:t>all stakeholders</w:t>
      </w:r>
      <w:bookmarkStart w:id="0" w:name="_GoBack"/>
      <w:bookmarkEnd w:id="0"/>
      <w:r w:rsidRPr="00954F40">
        <w:rPr>
          <w:rFonts w:ascii="Arial" w:hAnsi="Arial" w:cs="Arial"/>
        </w:rPr>
        <w:t>.</w:t>
      </w:r>
    </w:p>
    <w:p w14:paraId="5C4BB0A0" w14:textId="77777777" w:rsidR="00954F40" w:rsidRPr="00954F40" w:rsidRDefault="00954F40" w:rsidP="00954F40">
      <w:pPr>
        <w:spacing w:line="360" w:lineRule="auto"/>
        <w:rPr>
          <w:rFonts w:ascii="Arial" w:hAnsi="Arial" w:cs="Arial"/>
        </w:rPr>
      </w:pPr>
    </w:p>
    <w:p w14:paraId="5EC3D1C0" w14:textId="77777777" w:rsidR="00954F40" w:rsidRPr="00954F40" w:rsidRDefault="00954F40" w:rsidP="00954F40">
      <w:pPr>
        <w:spacing w:line="360" w:lineRule="auto"/>
        <w:rPr>
          <w:rFonts w:ascii="Arial" w:hAnsi="Arial" w:cs="Arial"/>
        </w:rPr>
      </w:pPr>
      <w:r w:rsidRPr="00954F40">
        <w:rPr>
          <w:rFonts w:ascii="Arial" w:hAnsi="Arial" w:cs="Arial"/>
        </w:rPr>
        <w:t>BCIA President Malcolm Anson says: "The focus on capital costs for construction projects is leaving building owners and managers with properties that cost them more in terms of energy and maintenance in the long-term."</w:t>
      </w:r>
    </w:p>
    <w:p w14:paraId="1952949C" w14:textId="77777777" w:rsidR="00954F40" w:rsidRPr="00954F40" w:rsidRDefault="00954F40" w:rsidP="00954F40">
      <w:pPr>
        <w:spacing w:line="360" w:lineRule="auto"/>
        <w:rPr>
          <w:rFonts w:ascii="Arial" w:hAnsi="Arial" w:cs="Arial"/>
        </w:rPr>
      </w:pPr>
    </w:p>
    <w:p w14:paraId="101BE0B1" w14:textId="0C707B0B" w:rsidR="00954F40" w:rsidRPr="00954F40" w:rsidRDefault="00954F40" w:rsidP="00954F40">
      <w:pPr>
        <w:spacing w:line="360" w:lineRule="auto"/>
        <w:rPr>
          <w:rFonts w:ascii="Arial" w:hAnsi="Arial" w:cs="Arial"/>
        </w:rPr>
      </w:pPr>
      <w:r w:rsidRPr="00954F40">
        <w:rPr>
          <w:rFonts w:ascii="Arial" w:hAnsi="Arial" w:cs="Arial"/>
        </w:rPr>
        <w:t xml:space="preserve">All areas of building services suffer from value engineering, as </w:t>
      </w:r>
      <w:r>
        <w:rPr>
          <w:rFonts w:ascii="Arial" w:hAnsi="Arial" w:cs="Arial"/>
        </w:rPr>
        <w:t>Malcolm</w:t>
      </w:r>
      <w:r w:rsidRPr="00954F40">
        <w:rPr>
          <w:rFonts w:ascii="Arial" w:hAnsi="Arial" w:cs="Arial"/>
        </w:rPr>
        <w:t xml:space="preserve"> poin</w:t>
      </w:r>
      <w:r>
        <w:rPr>
          <w:rFonts w:ascii="Arial" w:hAnsi="Arial" w:cs="Arial"/>
        </w:rPr>
        <w:t>t</w:t>
      </w:r>
      <w:r w:rsidRPr="00954F40">
        <w:rPr>
          <w:rFonts w:ascii="Arial" w:hAnsi="Arial" w:cs="Arial"/>
        </w:rPr>
        <w:t xml:space="preserve">s out with examples from the controls sector: "It may seem that reducing the number of sensors on a project, for example, is an easy way to save a few pounds. However, these seemingly small items are crucial for a </w:t>
      </w:r>
      <w:r>
        <w:rPr>
          <w:rFonts w:ascii="Arial" w:hAnsi="Arial" w:cs="Arial"/>
        </w:rPr>
        <w:t>building</w:t>
      </w:r>
      <w:r w:rsidRPr="00954F40">
        <w:rPr>
          <w:rFonts w:ascii="Arial" w:hAnsi="Arial" w:cs="Arial"/>
        </w:rPr>
        <w:t xml:space="preserve"> to operate effectively. </w:t>
      </w:r>
    </w:p>
    <w:p w14:paraId="1887ACBC" w14:textId="77777777" w:rsidR="00954F40" w:rsidRPr="00954F40" w:rsidRDefault="00954F40" w:rsidP="00954F40">
      <w:pPr>
        <w:spacing w:line="360" w:lineRule="auto"/>
        <w:rPr>
          <w:rFonts w:ascii="Arial" w:hAnsi="Arial" w:cs="Arial"/>
        </w:rPr>
      </w:pPr>
    </w:p>
    <w:p w14:paraId="27FA783F" w14:textId="77777777" w:rsidR="00954F40" w:rsidRPr="00954F40" w:rsidRDefault="00954F40" w:rsidP="00954F40">
      <w:pPr>
        <w:spacing w:line="360" w:lineRule="auto"/>
        <w:rPr>
          <w:rFonts w:ascii="Arial" w:hAnsi="Arial" w:cs="Arial"/>
        </w:rPr>
      </w:pPr>
      <w:r w:rsidRPr="00954F40">
        <w:rPr>
          <w:rFonts w:ascii="Arial" w:hAnsi="Arial" w:cs="Arial"/>
        </w:rPr>
        <w:t>"So often, BCIA members find that the removal of sensors for temperature or CO2, for example, means that heating and cooling are left to be operated manually which almost inevitably leads to higher operating costs."</w:t>
      </w:r>
    </w:p>
    <w:p w14:paraId="4EE3DB75" w14:textId="77777777" w:rsidR="00954F40" w:rsidRPr="00954F40" w:rsidRDefault="00954F40" w:rsidP="00954F40">
      <w:pPr>
        <w:spacing w:line="360" w:lineRule="auto"/>
        <w:rPr>
          <w:rFonts w:ascii="Arial" w:hAnsi="Arial" w:cs="Arial"/>
        </w:rPr>
      </w:pPr>
    </w:p>
    <w:p w14:paraId="1666F7CA" w14:textId="1B977F89" w:rsidR="00954F40" w:rsidRPr="00954F40" w:rsidRDefault="00954F40" w:rsidP="00954F40">
      <w:pPr>
        <w:spacing w:line="360" w:lineRule="auto"/>
        <w:rPr>
          <w:rFonts w:ascii="Arial" w:hAnsi="Arial" w:cs="Arial"/>
        </w:rPr>
      </w:pPr>
      <w:r w:rsidRPr="00954F40">
        <w:rPr>
          <w:rFonts w:ascii="Arial" w:hAnsi="Arial" w:cs="Arial"/>
        </w:rPr>
        <w:t>The BCIA is aiming to educate the market about the true costs of value engineering through a joint</w:t>
      </w:r>
      <w:r>
        <w:rPr>
          <w:rFonts w:ascii="Arial" w:hAnsi="Arial" w:cs="Arial"/>
        </w:rPr>
        <w:t xml:space="preserve"> conference with BESA and the</w:t>
      </w:r>
      <w:r w:rsidRPr="00954F40">
        <w:rPr>
          <w:rFonts w:ascii="Arial" w:hAnsi="Arial" w:cs="Arial"/>
        </w:rPr>
        <w:t xml:space="preserve"> ECA. The Building Services Summit will be held at the British Library on 2</w:t>
      </w:r>
      <w:r>
        <w:rPr>
          <w:rFonts w:ascii="Arial" w:hAnsi="Arial" w:cs="Arial"/>
        </w:rPr>
        <w:t>3</w:t>
      </w:r>
      <w:r w:rsidRPr="00954F40">
        <w:rPr>
          <w:rFonts w:ascii="Arial" w:hAnsi="Arial" w:cs="Arial"/>
        </w:rPr>
        <w:t xml:space="preserve"> November 2016. The theme of the conference is the efficient long-term performance of buildings. </w:t>
      </w:r>
    </w:p>
    <w:p w14:paraId="073CC386" w14:textId="77777777" w:rsidR="00954F40" w:rsidRPr="00954F40" w:rsidRDefault="00954F40" w:rsidP="00954F40">
      <w:pPr>
        <w:spacing w:line="360" w:lineRule="auto"/>
        <w:rPr>
          <w:rFonts w:ascii="Arial" w:hAnsi="Arial" w:cs="Arial"/>
        </w:rPr>
      </w:pPr>
    </w:p>
    <w:p w14:paraId="41259591" w14:textId="46C648DB" w:rsidR="00954F40" w:rsidRPr="00954F40" w:rsidRDefault="00954F40" w:rsidP="00954F40">
      <w:pPr>
        <w:spacing w:line="360" w:lineRule="auto"/>
        <w:rPr>
          <w:rFonts w:ascii="Arial" w:hAnsi="Arial" w:cs="Arial"/>
        </w:rPr>
      </w:pPr>
      <w:r w:rsidRPr="00954F40">
        <w:rPr>
          <w:rFonts w:ascii="Arial" w:hAnsi="Arial" w:cs="Arial"/>
        </w:rPr>
        <w:t xml:space="preserve">"We know that the best way to raise awareness of these issues is to work with our professional colleagues </w:t>
      </w:r>
      <w:r>
        <w:rPr>
          <w:rFonts w:ascii="Arial" w:hAnsi="Arial" w:cs="Arial"/>
        </w:rPr>
        <w:t>with</w:t>
      </w:r>
      <w:r w:rsidRPr="00954F40">
        <w:rPr>
          <w:rFonts w:ascii="Arial" w:hAnsi="Arial" w:cs="Arial"/>
        </w:rPr>
        <w:t xml:space="preserve">in FETA and other organisations in this way. The Summit is a unique event organised by Associations for their memberships to share knowledge and help to solve challenges together," adds </w:t>
      </w:r>
      <w:r>
        <w:rPr>
          <w:rFonts w:ascii="Arial" w:hAnsi="Arial" w:cs="Arial"/>
        </w:rPr>
        <w:t>Malcolm</w:t>
      </w:r>
      <w:r w:rsidRPr="00954F40">
        <w:rPr>
          <w:rFonts w:ascii="Arial" w:hAnsi="Arial" w:cs="Arial"/>
        </w:rPr>
        <w:t xml:space="preserve">. </w:t>
      </w:r>
    </w:p>
    <w:p w14:paraId="59E7A3C1" w14:textId="77777777" w:rsidR="00954F40" w:rsidRPr="00954F40" w:rsidRDefault="00954F40" w:rsidP="00954F40">
      <w:pPr>
        <w:spacing w:line="360" w:lineRule="auto"/>
        <w:rPr>
          <w:rFonts w:ascii="Arial" w:hAnsi="Arial" w:cs="Arial"/>
        </w:rPr>
      </w:pPr>
    </w:p>
    <w:p w14:paraId="26821947" w14:textId="5E588671" w:rsidR="00954F40" w:rsidRDefault="00954F40" w:rsidP="00954F40">
      <w:pPr>
        <w:spacing w:line="360" w:lineRule="auto"/>
        <w:rPr>
          <w:rFonts w:ascii="Arial" w:hAnsi="Arial" w:cs="Arial"/>
        </w:rPr>
      </w:pPr>
      <w:r w:rsidRPr="00954F40">
        <w:rPr>
          <w:rFonts w:ascii="Arial" w:hAnsi="Arial" w:cs="Arial"/>
        </w:rPr>
        <w:t xml:space="preserve">Full details of the Building Services Summit can be found at </w:t>
      </w:r>
      <w:hyperlink r:id="rId5" w:history="1">
        <w:r w:rsidRPr="00624544">
          <w:rPr>
            <w:rStyle w:val="Hyperlink"/>
            <w:rFonts w:ascii="Arial" w:hAnsi="Arial" w:cs="Arial"/>
          </w:rPr>
          <w:t>www.buildingservicessummit.co.uk</w:t>
        </w:r>
      </w:hyperlink>
    </w:p>
    <w:p w14:paraId="702513A1" w14:textId="77777777" w:rsidR="00954F40" w:rsidRPr="00954F40" w:rsidRDefault="00954F40" w:rsidP="00954F40">
      <w:pPr>
        <w:spacing w:line="360" w:lineRule="auto"/>
        <w:rPr>
          <w:rFonts w:ascii="Arial" w:hAnsi="Arial" w:cs="Arial"/>
        </w:rPr>
      </w:pPr>
    </w:p>
    <w:p w14:paraId="7FBD9597" w14:textId="77777777" w:rsidR="00625951" w:rsidRDefault="00625951" w:rsidP="00625951">
      <w:pPr>
        <w:rPr>
          <w:rFonts w:ascii="Arial" w:hAnsi="Arial" w:cs="Arial"/>
        </w:rPr>
      </w:pPr>
    </w:p>
    <w:p w14:paraId="2720BE17" w14:textId="77777777" w:rsidR="00625951" w:rsidRPr="004844F7" w:rsidRDefault="00625951" w:rsidP="00625951">
      <w:pPr>
        <w:rPr>
          <w:rFonts w:ascii="Arial" w:hAnsi="Arial" w:cs="Arial"/>
          <w:b/>
          <w:u w:val="single"/>
        </w:rPr>
      </w:pPr>
      <w:r w:rsidRPr="004844F7">
        <w:rPr>
          <w:rFonts w:ascii="Arial" w:hAnsi="Arial" w:cs="Arial"/>
          <w:b/>
          <w:u w:val="single"/>
        </w:rPr>
        <w:t>Note to Editors</w:t>
      </w:r>
    </w:p>
    <w:p w14:paraId="2E293220" w14:textId="77777777" w:rsidR="00625951" w:rsidRPr="004844F7" w:rsidRDefault="00625951" w:rsidP="00625951">
      <w:pPr>
        <w:rPr>
          <w:rFonts w:ascii="Arial" w:hAnsi="Arial" w:cs="Arial"/>
        </w:rPr>
      </w:pPr>
    </w:p>
    <w:p w14:paraId="7D74D12F" w14:textId="77777777" w:rsidR="00625951" w:rsidRPr="004844F7" w:rsidRDefault="00625951" w:rsidP="00625951">
      <w:pPr>
        <w:rPr>
          <w:rFonts w:ascii="Arial" w:hAnsi="Arial" w:cs="Arial"/>
        </w:rPr>
      </w:pPr>
      <w:r w:rsidRPr="004844F7">
        <w:rPr>
          <w:rFonts w:ascii="Arial" w:hAnsi="Arial" w:cs="Arial"/>
        </w:rPr>
        <w:t xml:space="preserve">FETA is the recognised UK body representing the interests of over 400 manufacturers, suppliers, installers and contractors within heating, ventilating, building controls, refrigeration and air conditioning. </w:t>
      </w:r>
    </w:p>
    <w:p w14:paraId="0589F6EF" w14:textId="77777777" w:rsidR="00625951" w:rsidRPr="004844F7" w:rsidRDefault="00625951" w:rsidP="00625951">
      <w:pPr>
        <w:rPr>
          <w:rFonts w:ascii="Arial" w:hAnsi="Arial" w:cs="Arial"/>
        </w:rPr>
      </w:pPr>
    </w:p>
    <w:p w14:paraId="18D2CFDF" w14:textId="77777777" w:rsidR="00625951" w:rsidRPr="004844F7" w:rsidRDefault="00625951" w:rsidP="00625951">
      <w:pPr>
        <w:rPr>
          <w:rFonts w:ascii="Arial" w:hAnsi="Arial" w:cs="Arial"/>
        </w:rPr>
      </w:pPr>
      <w:r w:rsidRPr="004844F7">
        <w:rPr>
          <w:rFonts w:ascii="Arial" w:hAnsi="Arial" w:cs="Arial"/>
        </w:rPr>
        <w:t xml:space="preserve">FETA liaises with national government and the EU as well as the wider public. FETA member groups are: ADCAS, BCIA, BCFMA, BRA, HEVAC and HPA. </w:t>
      </w:r>
    </w:p>
    <w:p w14:paraId="6A7D5575" w14:textId="77777777" w:rsidR="00625951" w:rsidRDefault="00625951" w:rsidP="00625951">
      <w:pPr>
        <w:rPr>
          <w:rFonts w:ascii="Arial" w:hAnsi="Arial" w:cs="Arial"/>
        </w:rPr>
      </w:pPr>
    </w:p>
    <w:p w14:paraId="6544533A" w14:textId="77777777" w:rsidR="00625951" w:rsidRPr="004844F7" w:rsidRDefault="00625951" w:rsidP="00625951">
      <w:pPr>
        <w:rPr>
          <w:rFonts w:ascii="Arial" w:hAnsi="Arial" w:cs="Arial"/>
        </w:rPr>
      </w:pPr>
      <w:r w:rsidRPr="004844F7">
        <w:rPr>
          <w:rFonts w:ascii="Arial" w:hAnsi="Arial" w:cs="Arial"/>
        </w:rPr>
        <w:t>For further information</w:t>
      </w:r>
      <w:r>
        <w:rPr>
          <w:rFonts w:ascii="Arial" w:hAnsi="Arial" w:cs="Arial"/>
        </w:rPr>
        <w:t>,</w:t>
      </w:r>
      <w:r w:rsidRPr="004844F7">
        <w:rPr>
          <w:rFonts w:ascii="Arial" w:hAnsi="Arial" w:cs="Arial"/>
        </w:rPr>
        <w:t xml:space="preserve"> please contact Keystone Communications:</w:t>
      </w:r>
    </w:p>
    <w:p w14:paraId="4C67EB19" w14:textId="77777777" w:rsidR="004844F7" w:rsidRPr="004844F7" w:rsidRDefault="004844F7" w:rsidP="004844F7">
      <w:pPr>
        <w:rPr>
          <w:rFonts w:ascii="Arial" w:hAnsi="Arial" w:cs="Arial"/>
        </w:rPr>
      </w:pPr>
    </w:p>
    <w:p w14:paraId="744DAE57" w14:textId="4E258C9A" w:rsidR="004844F7" w:rsidRPr="004844F7" w:rsidRDefault="00081F38" w:rsidP="004844F7">
      <w:pPr>
        <w:rPr>
          <w:rFonts w:ascii="Arial" w:hAnsi="Arial" w:cs="Arial"/>
        </w:rPr>
      </w:pPr>
      <w:r>
        <w:rPr>
          <w:rFonts w:ascii="Arial" w:hAnsi="Arial" w:cs="Arial"/>
        </w:rPr>
        <w:t>Michael Crane</w:t>
      </w:r>
    </w:p>
    <w:p w14:paraId="4B906F5C" w14:textId="77777777" w:rsidR="004844F7" w:rsidRPr="004844F7" w:rsidRDefault="004844F7" w:rsidP="004844F7">
      <w:pPr>
        <w:rPr>
          <w:rFonts w:ascii="Arial" w:hAnsi="Arial" w:cs="Arial"/>
        </w:rPr>
      </w:pPr>
      <w:r w:rsidRPr="004844F7">
        <w:rPr>
          <w:rFonts w:ascii="Arial" w:hAnsi="Arial" w:cs="Arial"/>
        </w:rPr>
        <w:t>Tel: 01733 294524</w:t>
      </w:r>
    </w:p>
    <w:p w14:paraId="61BE826B" w14:textId="56847B70" w:rsidR="004844F7" w:rsidRPr="004844F7" w:rsidRDefault="004844F7" w:rsidP="004844F7">
      <w:pPr>
        <w:rPr>
          <w:rFonts w:ascii="Arial" w:hAnsi="Arial" w:cs="Arial"/>
        </w:rPr>
      </w:pPr>
      <w:r w:rsidRPr="004844F7">
        <w:rPr>
          <w:rFonts w:ascii="Arial" w:hAnsi="Arial" w:cs="Arial"/>
        </w:rPr>
        <w:t xml:space="preserve">Email: </w:t>
      </w:r>
      <w:r w:rsidR="00081F38">
        <w:rPr>
          <w:rFonts w:ascii="Arial" w:hAnsi="Arial" w:cs="Arial"/>
        </w:rPr>
        <w:t>michael</w:t>
      </w:r>
      <w:r>
        <w:rPr>
          <w:rFonts w:ascii="Arial" w:hAnsi="Arial" w:cs="Arial"/>
        </w:rPr>
        <w:t>@keystonecomms.co.uk</w:t>
      </w:r>
    </w:p>
    <w:p w14:paraId="0F96EC99" w14:textId="77777777" w:rsidR="00CE04F2" w:rsidRDefault="00CE04F2">
      <w:pPr>
        <w:rPr>
          <w:rFonts w:ascii="Arial" w:hAnsi="Arial" w:cs="Arial"/>
        </w:rPr>
      </w:pPr>
    </w:p>
    <w:p w14:paraId="4DE67229" w14:textId="1BFF6FEE" w:rsidR="004844F7" w:rsidRDefault="004844F7">
      <w:pPr>
        <w:rPr>
          <w:rFonts w:ascii="Arial" w:hAnsi="Arial" w:cs="Arial"/>
        </w:rPr>
      </w:pPr>
      <w:r>
        <w:rPr>
          <w:rFonts w:ascii="Arial" w:hAnsi="Arial" w:cs="Arial"/>
        </w:rPr>
        <w:t xml:space="preserve">Monika </w:t>
      </w:r>
      <w:proofErr w:type="spellStart"/>
      <w:r>
        <w:rPr>
          <w:rFonts w:ascii="Arial" w:hAnsi="Arial" w:cs="Arial"/>
        </w:rPr>
        <w:t>Gaubyte</w:t>
      </w:r>
      <w:proofErr w:type="spellEnd"/>
    </w:p>
    <w:p w14:paraId="0C82ACC6" w14:textId="77777777" w:rsidR="004844F7" w:rsidRPr="004844F7" w:rsidRDefault="004844F7" w:rsidP="004844F7">
      <w:pPr>
        <w:rPr>
          <w:rFonts w:ascii="Arial" w:hAnsi="Arial" w:cs="Arial"/>
        </w:rPr>
      </w:pPr>
      <w:r w:rsidRPr="004844F7">
        <w:rPr>
          <w:rFonts w:ascii="Arial" w:hAnsi="Arial" w:cs="Arial"/>
        </w:rPr>
        <w:t>Tel: 01733 294524</w:t>
      </w:r>
    </w:p>
    <w:p w14:paraId="0C2ADB42" w14:textId="15257519" w:rsidR="004844F7" w:rsidRPr="004844F7" w:rsidRDefault="004844F7" w:rsidP="004844F7">
      <w:pPr>
        <w:rPr>
          <w:rFonts w:ascii="Arial" w:hAnsi="Arial" w:cs="Arial"/>
        </w:rPr>
      </w:pPr>
      <w:r w:rsidRPr="004844F7">
        <w:rPr>
          <w:rFonts w:ascii="Arial" w:hAnsi="Arial" w:cs="Arial"/>
        </w:rPr>
        <w:t xml:space="preserve">Email: </w:t>
      </w:r>
      <w:r>
        <w:rPr>
          <w:rFonts w:ascii="Arial" w:hAnsi="Arial" w:cs="Arial"/>
        </w:rPr>
        <w:t>monika@keystonecomms.co.uk</w:t>
      </w:r>
    </w:p>
    <w:p w14:paraId="1CB662F7" w14:textId="77777777" w:rsidR="004844F7" w:rsidRPr="004844F7" w:rsidRDefault="004844F7">
      <w:pPr>
        <w:rPr>
          <w:rFonts w:ascii="Arial" w:hAnsi="Arial" w:cs="Arial"/>
        </w:rPr>
      </w:pPr>
    </w:p>
    <w:sectPr w:rsidR="004844F7" w:rsidRPr="004844F7" w:rsidSect="005521B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F2"/>
    <w:rsid w:val="00081F38"/>
    <w:rsid w:val="0012505D"/>
    <w:rsid w:val="00141537"/>
    <w:rsid w:val="00165182"/>
    <w:rsid w:val="00183FF6"/>
    <w:rsid w:val="00211399"/>
    <w:rsid w:val="003D15E0"/>
    <w:rsid w:val="004844F7"/>
    <w:rsid w:val="00527817"/>
    <w:rsid w:val="005521B1"/>
    <w:rsid w:val="005817FE"/>
    <w:rsid w:val="0059086F"/>
    <w:rsid w:val="00625951"/>
    <w:rsid w:val="00831A71"/>
    <w:rsid w:val="00954F40"/>
    <w:rsid w:val="009638EF"/>
    <w:rsid w:val="00A57EF8"/>
    <w:rsid w:val="00B45405"/>
    <w:rsid w:val="00BD4C6A"/>
    <w:rsid w:val="00BE1B52"/>
    <w:rsid w:val="00C65E11"/>
    <w:rsid w:val="00CD12EA"/>
    <w:rsid w:val="00CE04F2"/>
    <w:rsid w:val="00E272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69E1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04F2"/>
    <w:rPr>
      <w:rFonts w:ascii="Lucida Grande" w:hAnsi="Lucida Grande" w:cs="Lucida Grande"/>
      <w:sz w:val="18"/>
      <w:szCs w:val="18"/>
    </w:rPr>
  </w:style>
  <w:style w:type="character" w:styleId="Hyperlink">
    <w:name w:val="Hyperlink"/>
    <w:basedOn w:val="DefaultParagraphFont"/>
    <w:uiPriority w:val="99"/>
    <w:unhideWhenUsed/>
    <w:rsid w:val="004844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buildingservicessummit.co.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2071</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Keystone Communications</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Fletcher</dc:creator>
  <cp:keywords/>
  <dc:description/>
  <cp:lastModifiedBy>Tracey Rushton-Thorpe</cp:lastModifiedBy>
  <cp:revision>2</cp:revision>
  <dcterms:created xsi:type="dcterms:W3CDTF">2016-09-30T16:01:00Z</dcterms:created>
  <dcterms:modified xsi:type="dcterms:W3CDTF">2016-09-30T16:01:00Z</dcterms:modified>
</cp:coreProperties>
</file>