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2C8A3C" w14:textId="77777777" w:rsidR="00CE51D0" w:rsidRDefault="00CE51D0">
      <w:pPr>
        <w:pStyle w:val="Normal1"/>
        <w:rPr>
          <w:sz w:val="40"/>
        </w:rPr>
      </w:pPr>
    </w:p>
    <w:p w14:paraId="7A842E5C" w14:textId="77777777" w:rsidR="00C523C4" w:rsidRPr="0033229E" w:rsidRDefault="0033229E">
      <w:pPr>
        <w:pStyle w:val="Normal1"/>
        <w:rPr>
          <w:sz w:val="40"/>
        </w:rPr>
      </w:pPr>
      <w:r w:rsidRPr="0033229E">
        <w:rPr>
          <w:sz w:val="40"/>
        </w:rPr>
        <w:t>Press Release</w:t>
      </w:r>
    </w:p>
    <w:p w14:paraId="3BF37EE0" w14:textId="77777777" w:rsidR="0033229E" w:rsidRDefault="0033229E">
      <w:pPr>
        <w:pStyle w:val="Normal1"/>
      </w:pPr>
      <w:r>
        <w:t>For immediate release</w:t>
      </w:r>
    </w:p>
    <w:p w14:paraId="5FAF66D2" w14:textId="77777777" w:rsidR="00E430FE" w:rsidRDefault="00E430FE">
      <w:pPr>
        <w:pStyle w:val="Normal1"/>
      </w:pPr>
    </w:p>
    <w:p w14:paraId="67087482" w14:textId="3ABA1689" w:rsidR="00E430FE" w:rsidRDefault="007E0C2C" w:rsidP="00E37A56">
      <w:pPr>
        <w:pStyle w:val="Normal1"/>
        <w:jc w:val="right"/>
      </w:pPr>
      <w:r>
        <w:t>08</w:t>
      </w:r>
      <w:bookmarkStart w:id="0" w:name="_GoBack"/>
      <w:bookmarkEnd w:id="0"/>
      <w:r w:rsidR="00CE51D0">
        <w:t xml:space="preserve"> February</w:t>
      </w:r>
      <w:r w:rsidR="00F671E5">
        <w:t xml:space="preserve"> 2016</w:t>
      </w:r>
    </w:p>
    <w:p w14:paraId="4E7DB63D" w14:textId="77777777" w:rsidR="00CE51D0" w:rsidRDefault="00CE51D0" w:rsidP="00981D73">
      <w:pPr>
        <w:pStyle w:val="Normal1"/>
        <w:spacing w:line="240" w:lineRule="auto"/>
        <w:rPr>
          <w:b/>
          <w:sz w:val="24"/>
        </w:rPr>
      </w:pPr>
    </w:p>
    <w:p w14:paraId="5C5B80B0" w14:textId="4177CD1C" w:rsidR="00981D73" w:rsidRDefault="00710093" w:rsidP="00981D73">
      <w:pPr>
        <w:pStyle w:val="Normal1"/>
        <w:spacing w:line="240" w:lineRule="auto"/>
        <w:rPr>
          <w:b/>
          <w:sz w:val="24"/>
        </w:rPr>
      </w:pPr>
      <w:r>
        <w:rPr>
          <w:b/>
          <w:sz w:val="24"/>
        </w:rPr>
        <w:t>Apprentices get a head start</w:t>
      </w:r>
    </w:p>
    <w:p w14:paraId="3D64BA74" w14:textId="77777777" w:rsidR="00981D73" w:rsidRDefault="00981D73" w:rsidP="00981D73">
      <w:pPr>
        <w:pStyle w:val="Normal1"/>
        <w:spacing w:line="240" w:lineRule="auto"/>
        <w:rPr>
          <w:sz w:val="20"/>
          <w:szCs w:val="20"/>
        </w:rPr>
      </w:pPr>
    </w:p>
    <w:p w14:paraId="1F73A34F" w14:textId="721BCC10" w:rsidR="00DC727C" w:rsidRPr="00007066" w:rsidRDefault="00EE3517" w:rsidP="00007066">
      <w:pPr>
        <w:pStyle w:val="Normal1"/>
        <w:spacing w:line="240" w:lineRule="auto"/>
        <w:rPr>
          <w:b/>
          <w:color w:val="auto"/>
          <w:sz w:val="20"/>
          <w:szCs w:val="20"/>
        </w:rPr>
      </w:pPr>
      <w:r w:rsidRPr="00007066">
        <w:rPr>
          <w:b/>
          <w:color w:val="auto"/>
          <w:sz w:val="20"/>
          <w:szCs w:val="20"/>
        </w:rPr>
        <w:t>JTL a</w:t>
      </w:r>
      <w:r w:rsidR="00DC727C" w:rsidRPr="00007066">
        <w:rPr>
          <w:b/>
          <w:color w:val="auto"/>
          <w:sz w:val="20"/>
          <w:szCs w:val="20"/>
        </w:rPr>
        <w:t xml:space="preserve">pprentices </w:t>
      </w:r>
      <w:r w:rsidR="001376FF" w:rsidRPr="00007066">
        <w:rPr>
          <w:b/>
          <w:color w:val="auto"/>
          <w:sz w:val="20"/>
          <w:szCs w:val="20"/>
        </w:rPr>
        <w:t>were given</w:t>
      </w:r>
      <w:r w:rsidR="00DC727C" w:rsidRPr="00007066">
        <w:rPr>
          <w:b/>
          <w:color w:val="auto"/>
          <w:sz w:val="20"/>
          <w:szCs w:val="20"/>
        </w:rPr>
        <w:t xml:space="preserve"> a head start on their career when they collected tool kits which have been donated by </w:t>
      </w:r>
      <w:r w:rsidRPr="00007066">
        <w:rPr>
          <w:b/>
          <w:color w:val="auto"/>
          <w:sz w:val="20"/>
          <w:szCs w:val="20"/>
        </w:rPr>
        <w:t xml:space="preserve">Super Rod and </w:t>
      </w:r>
      <w:r w:rsidR="00DC727C" w:rsidRPr="00007066">
        <w:rPr>
          <w:b/>
          <w:color w:val="auto"/>
          <w:sz w:val="20"/>
          <w:szCs w:val="20"/>
        </w:rPr>
        <w:t>Klein Tools from branch</w:t>
      </w:r>
      <w:r w:rsidR="001376FF" w:rsidRPr="00007066">
        <w:rPr>
          <w:b/>
          <w:color w:val="auto"/>
          <w:sz w:val="20"/>
          <w:szCs w:val="20"/>
        </w:rPr>
        <w:t>es</w:t>
      </w:r>
      <w:r w:rsidR="00DC727C" w:rsidRPr="00007066">
        <w:rPr>
          <w:b/>
          <w:color w:val="auto"/>
          <w:sz w:val="20"/>
          <w:szCs w:val="20"/>
        </w:rPr>
        <w:t xml:space="preserve"> of City Electrical Factors</w:t>
      </w:r>
      <w:r w:rsidR="009908A1" w:rsidRPr="00007066">
        <w:rPr>
          <w:b/>
          <w:color w:val="auto"/>
          <w:sz w:val="20"/>
          <w:szCs w:val="20"/>
        </w:rPr>
        <w:t xml:space="preserve"> (CEF)</w:t>
      </w:r>
      <w:r w:rsidR="00DC727C" w:rsidRPr="00007066">
        <w:rPr>
          <w:b/>
          <w:color w:val="auto"/>
          <w:sz w:val="20"/>
          <w:szCs w:val="20"/>
        </w:rPr>
        <w:t>.</w:t>
      </w:r>
    </w:p>
    <w:p w14:paraId="481CB02E" w14:textId="77777777" w:rsidR="00DC727C" w:rsidRPr="00007066" w:rsidRDefault="00DC727C" w:rsidP="00007066">
      <w:pPr>
        <w:pStyle w:val="Normal1"/>
        <w:spacing w:line="240" w:lineRule="auto"/>
        <w:rPr>
          <w:b/>
          <w:color w:val="auto"/>
          <w:sz w:val="20"/>
          <w:szCs w:val="20"/>
        </w:rPr>
      </w:pPr>
    </w:p>
    <w:p w14:paraId="0F9FAFD4" w14:textId="4B6D4EB0" w:rsidR="00DC727C" w:rsidRPr="00007066" w:rsidRDefault="00370FF4" w:rsidP="00007066">
      <w:pPr>
        <w:pStyle w:val="Normal1"/>
        <w:spacing w:line="240" w:lineRule="auto"/>
        <w:rPr>
          <w:color w:val="auto"/>
          <w:sz w:val="20"/>
          <w:szCs w:val="20"/>
        </w:rPr>
      </w:pPr>
      <w:r w:rsidRPr="00007066">
        <w:rPr>
          <w:color w:val="auto"/>
          <w:sz w:val="20"/>
          <w:szCs w:val="20"/>
        </w:rPr>
        <w:t xml:space="preserve">This is the first mass distribution of Klein </w:t>
      </w:r>
      <w:r w:rsidR="00107892" w:rsidRPr="00007066">
        <w:rPr>
          <w:color w:val="auto"/>
          <w:sz w:val="20"/>
          <w:szCs w:val="20"/>
        </w:rPr>
        <w:t>tool kits to new apprentices in England and Wales</w:t>
      </w:r>
      <w:r w:rsidR="00940F2C" w:rsidRPr="00007066">
        <w:rPr>
          <w:color w:val="auto"/>
          <w:sz w:val="20"/>
          <w:szCs w:val="20"/>
        </w:rPr>
        <w:t>. It</w:t>
      </w:r>
      <w:r w:rsidR="00107892" w:rsidRPr="00007066">
        <w:rPr>
          <w:color w:val="auto"/>
          <w:sz w:val="20"/>
          <w:szCs w:val="20"/>
        </w:rPr>
        <w:t xml:space="preserve"> follows the launch of the programme in June 2015 when Klein Tools committed to a </w:t>
      </w:r>
      <w:r w:rsidR="00BB6C6C" w:rsidRPr="00007066">
        <w:rPr>
          <w:color w:val="auto"/>
          <w:sz w:val="20"/>
          <w:szCs w:val="20"/>
        </w:rPr>
        <w:t>five-year</w:t>
      </w:r>
      <w:r w:rsidR="00107892" w:rsidRPr="00007066">
        <w:rPr>
          <w:color w:val="auto"/>
          <w:sz w:val="20"/>
          <w:szCs w:val="20"/>
        </w:rPr>
        <w:t xml:space="preserve"> investment, worth over £1 million to support electrical apprentices who are trained by the JTL network.</w:t>
      </w:r>
    </w:p>
    <w:p w14:paraId="518023F3" w14:textId="77777777" w:rsidR="00820CA1" w:rsidRPr="00007066" w:rsidRDefault="00820CA1" w:rsidP="00007066">
      <w:pPr>
        <w:pStyle w:val="Normal1"/>
        <w:spacing w:line="240" w:lineRule="auto"/>
        <w:rPr>
          <w:color w:val="auto"/>
          <w:sz w:val="20"/>
          <w:szCs w:val="20"/>
        </w:rPr>
      </w:pPr>
    </w:p>
    <w:p w14:paraId="6DE0C082" w14:textId="125C38FB" w:rsidR="00EE3517" w:rsidRPr="00007066" w:rsidRDefault="00EE3517" w:rsidP="00007066">
      <w:pPr>
        <w:spacing w:line="240" w:lineRule="auto"/>
        <w:jc w:val="both"/>
        <w:rPr>
          <w:sz w:val="20"/>
          <w:szCs w:val="20"/>
        </w:rPr>
      </w:pPr>
      <w:r w:rsidRPr="00007066">
        <w:rPr>
          <w:sz w:val="20"/>
          <w:szCs w:val="20"/>
        </w:rPr>
        <w:t>Malcolm Duncan from Super Rod says” “Apprentices are the key to our future prosperity as a nation so equipping them with a combination of the best training with the best tools, can only be good for the future of our industry. February 4</w:t>
      </w:r>
      <w:r w:rsidRPr="00007066">
        <w:rPr>
          <w:sz w:val="20"/>
          <w:szCs w:val="20"/>
          <w:vertAlign w:val="superscript"/>
        </w:rPr>
        <w:t>th</w:t>
      </w:r>
      <w:r w:rsidRPr="00007066">
        <w:rPr>
          <w:sz w:val="20"/>
          <w:szCs w:val="20"/>
        </w:rPr>
        <w:t xml:space="preserve"> </w:t>
      </w:r>
      <w:r w:rsidR="001376FF" w:rsidRPr="00007066">
        <w:rPr>
          <w:sz w:val="20"/>
          <w:szCs w:val="20"/>
        </w:rPr>
        <w:t>was</w:t>
      </w:r>
      <w:r w:rsidRPr="00007066">
        <w:rPr>
          <w:sz w:val="20"/>
          <w:szCs w:val="20"/>
        </w:rPr>
        <w:t xml:space="preserve"> the first day of that journey as we have agreed a </w:t>
      </w:r>
      <w:r w:rsidR="00BB6C6C" w:rsidRPr="00007066">
        <w:rPr>
          <w:sz w:val="20"/>
          <w:szCs w:val="20"/>
        </w:rPr>
        <w:t>five-year</w:t>
      </w:r>
      <w:r w:rsidRPr="00007066">
        <w:rPr>
          <w:sz w:val="20"/>
          <w:szCs w:val="20"/>
        </w:rPr>
        <w:t xml:space="preserve"> program</w:t>
      </w:r>
      <w:r w:rsidR="00007066">
        <w:rPr>
          <w:sz w:val="20"/>
          <w:szCs w:val="20"/>
        </w:rPr>
        <w:t>me</w:t>
      </w:r>
      <w:r w:rsidRPr="00007066">
        <w:rPr>
          <w:sz w:val="20"/>
          <w:szCs w:val="20"/>
        </w:rPr>
        <w:t xml:space="preserve"> with JTL and hope to equip 10,000 new apprentices over that period.”</w:t>
      </w:r>
    </w:p>
    <w:p w14:paraId="5C51B7CD" w14:textId="30EBD6DA" w:rsidR="00981D73" w:rsidRPr="00007066" w:rsidRDefault="00981D73" w:rsidP="00007066">
      <w:pPr>
        <w:pStyle w:val="Normal1"/>
        <w:spacing w:line="240" w:lineRule="auto"/>
        <w:rPr>
          <w:color w:val="auto"/>
          <w:sz w:val="20"/>
          <w:szCs w:val="20"/>
        </w:rPr>
      </w:pPr>
    </w:p>
    <w:p w14:paraId="403F2520" w14:textId="7702B5B2" w:rsidR="00820CA1" w:rsidRPr="00007066" w:rsidRDefault="00EE3517" w:rsidP="00007066">
      <w:pPr>
        <w:spacing w:line="240" w:lineRule="auto"/>
        <w:jc w:val="both"/>
        <w:rPr>
          <w:sz w:val="20"/>
          <w:szCs w:val="20"/>
        </w:rPr>
      </w:pPr>
      <w:r w:rsidRPr="00007066">
        <w:rPr>
          <w:sz w:val="20"/>
          <w:szCs w:val="20"/>
        </w:rPr>
        <w:t>O</w:t>
      </w:r>
      <w:r w:rsidR="00820CA1" w:rsidRPr="00007066">
        <w:rPr>
          <w:sz w:val="20"/>
          <w:szCs w:val="20"/>
        </w:rPr>
        <w:t xml:space="preserve">ver 1500 kits </w:t>
      </w:r>
      <w:r w:rsidRPr="00007066">
        <w:rPr>
          <w:sz w:val="20"/>
          <w:szCs w:val="20"/>
        </w:rPr>
        <w:t>were</w:t>
      </w:r>
      <w:r w:rsidR="00820CA1" w:rsidRPr="00007066">
        <w:rPr>
          <w:sz w:val="20"/>
          <w:szCs w:val="20"/>
        </w:rPr>
        <w:t xml:space="preserve"> distributed </w:t>
      </w:r>
      <w:r w:rsidR="009908A1" w:rsidRPr="00007066">
        <w:rPr>
          <w:sz w:val="20"/>
          <w:szCs w:val="20"/>
        </w:rPr>
        <w:t xml:space="preserve">at </w:t>
      </w:r>
      <w:r w:rsidR="00820CA1" w:rsidRPr="00007066">
        <w:rPr>
          <w:sz w:val="20"/>
          <w:szCs w:val="20"/>
        </w:rPr>
        <w:t xml:space="preserve">76 </w:t>
      </w:r>
      <w:r w:rsidR="009908A1" w:rsidRPr="00007066">
        <w:rPr>
          <w:sz w:val="20"/>
          <w:szCs w:val="20"/>
        </w:rPr>
        <w:t xml:space="preserve">CEF branches </w:t>
      </w:r>
      <w:r w:rsidR="00820CA1" w:rsidRPr="00007066">
        <w:rPr>
          <w:sz w:val="20"/>
          <w:szCs w:val="20"/>
        </w:rPr>
        <w:t xml:space="preserve">during a </w:t>
      </w:r>
      <w:r w:rsidR="00BB6C6C" w:rsidRPr="00007066">
        <w:rPr>
          <w:sz w:val="20"/>
          <w:szCs w:val="20"/>
        </w:rPr>
        <w:t>four-hour</w:t>
      </w:r>
      <w:r w:rsidR="00820CA1" w:rsidRPr="00007066">
        <w:rPr>
          <w:sz w:val="20"/>
          <w:szCs w:val="20"/>
        </w:rPr>
        <w:t xml:space="preserve"> period. </w:t>
      </w:r>
      <w:r w:rsidR="009908A1" w:rsidRPr="00007066">
        <w:rPr>
          <w:sz w:val="20"/>
          <w:szCs w:val="20"/>
        </w:rPr>
        <w:t>Malcolm continues: “</w:t>
      </w:r>
      <w:r w:rsidR="00820CA1" w:rsidRPr="00007066">
        <w:rPr>
          <w:sz w:val="20"/>
          <w:szCs w:val="20"/>
        </w:rPr>
        <w:t xml:space="preserve">This has been made possible by partnering with CEF the exclusive distributor for Klein Tools in the UK. CEF </w:t>
      </w:r>
      <w:r w:rsidR="004D3800" w:rsidRPr="00007066">
        <w:rPr>
          <w:sz w:val="20"/>
          <w:szCs w:val="20"/>
        </w:rPr>
        <w:t>has</w:t>
      </w:r>
      <w:r w:rsidR="00820CA1" w:rsidRPr="00007066">
        <w:rPr>
          <w:sz w:val="20"/>
          <w:szCs w:val="20"/>
        </w:rPr>
        <w:t xml:space="preserve"> nearly 400 locations across the UK, so no apprentice is </w:t>
      </w:r>
      <w:r w:rsidR="004D3800" w:rsidRPr="00007066">
        <w:rPr>
          <w:sz w:val="20"/>
          <w:szCs w:val="20"/>
        </w:rPr>
        <w:t xml:space="preserve">ever </w:t>
      </w:r>
      <w:r w:rsidR="00820CA1" w:rsidRPr="00007066">
        <w:rPr>
          <w:sz w:val="20"/>
          <w:szCs w:val="20"/>
        </w:rPr>
        <w:t xml:space="preserve">very far away from a CEF </w:t>
      </w:r>
      <w:r w:rsidR="009908A1" w:rsidRPr="00007066">
        <w:rPr>
          <w:sz w:val="20"/>
          <w:szCs w:val="20"/>
        </w:rPr>
        <w:t>branch.”</w:t>
      </w:r>
    </w:p>
    <w:p w14:paraId="2888182A" w14:textId="77777777" w:rsidR="00DF6F5A" w:rsidRPr="00007066" w:rsidRDefault="00DF6F5A" w:rsidP="00007066">
      <w:pPr>
        <w:spacing w:line="240" w:lineRule="auto"/>
        <w:rPr>
          <w:color w:val="auto"/>
          <w:sz w:val="20"/>
          <w:szCs w:val="20"/>
        </w:rPr>
      </w:pPr>
    </w:p>
    <w:p w14:paraId="629E26A2" w14:textId="1433FD7D" w:rsidR="007C313A" w:rsidRPr="00007066" w:rsidRDefault="00D12C56" w:rsidP="00007066">
      <w:pPr>
        <w:spacing w:line="240" w:lineRule="auto"/>
        <w:jc w:val="both"/>
        <w:rPr>
          <w:sz w:val="20"/>
          <w:szCs w:val="20"/>
        </w:rPr>
      </w:pPr>
      <w:r w:rsidRPr="00007066">
        <w:rPr>
          <w:sz w:val="20"/>
          <w:szCs w:val="20"/>
        </w:rPr>
        <w:t>JTL continues to deliver the highest level of training available to electrical apprentices in the UK and this opportunity to match that quality of training with the best tools available on the market, will have a positive effect on the industry</w:t>
      </w:r>
      <w:r w:rsidR="007C313A" w:rsidRPr="00007066">
        <w:rPr>
          <w:sz w:val="20"/>
          <w:szCs w:val="20"/>
        </w:rPr>
        <w:t xml:space="preserve">. </w:t>
      </w:r>
    </w:p>
    <w:p w14:paraId="40DC0099" w14:textId="77777777" w:rsidR="00007066" w:rsidRPr="00007066" w:rsidRDefault="00007066" w:rsidP="00007066">
      <w:pPr>
        <w:spacing w:line="240" w:lineRule="auto"/>
        <w:jc w:val="both"/>
        <w:rPr>
          <w:sz w:val="20"/>
          <w:szCs w:val="20"/>
        </w:rPr>
      </w:pPr>
    </w:p>
    <w:p w14:paraId="599CF761" w14:textId="3E015690" w:rsidR="00007066" w:rsidRPr="00007066" w:rsidRDefault="00007066" w:rsidP="00007066">
      <w:pPr>
        <w:spacing w:line="240" w:lineRule="auto"/>
        <w:rPr>
          <w:sz w:val="20"/>
          <w:szCs w:val="20"/>
        </w:rPr>
      </w:pPr>
      <w:r w:rsidRPr="00007066">
        <w:rPr>
          <w:sz w:val="20"/>
          <w:szCs w:val="20"/>
        </w:rPr>
        <w:t>Jon Graham</w:t>
      </w:r>
      <w:r w:rsidRPr="00007066">
        <w:rPr>
          <w:sz w:val="20"/>
          <w:szCs w:val="20"/>
        </w:rPr>
        <w:t xml:space="preserve">, </w:t>
      </w:r>
      <w:r w:rsidRPr="00007066">
        <w:rPr>
          <w:sz w:val="20"/>
          <w:szCs w:val="20"/>
        </w:rPr>
        <w:t>Chief Executive of JTL commented on the program</w:t>
      </w:r>
      <w:r w:rsidRPr="00007066">
        <w:rPr>
          <w:sz w:val="20"/>
          <w:szCs w:val="20"/>
        </w:rPr>
        <w:t xml:space="preserve">me: </w:t>
      </w:r>
      <w:r w:rsidRPr="00007066">
        <w:rPr>
          <w:sz w:val="20"/>
          <w:szCs w:val="20"/>
        </w:rPr>
        <w:t xml:space="preserve">“These tools and instructional materials give our students a great foundation at the start of their careers. We teach the importance of working with safe, quality-proven tools and this donation puts apprentices on track toward long and successful careers as electricians.” </w:t>
      </w:r>
    </w:p>
    <w:p w14:paraId="530FD761" w14:textId="77777777" w:rsidR="00007066" w:rsidRPr="00007066" w:rsidRDefault="00007066" w:rsidP="00007066">
      <w:pPr>
        <w:spacing w:line="240" w:lineRule="auto"/>
        <w:jc w:val="both"/>
        <w:rPr>
          <w:sz w:val="20"/>
          <w:szCs w:val="20"/>
        </w:rPr>
      </w:pPr>
    </w:p>
    <w:p w14:paraId="29905484" w14:textId="68A50A7C" w:rsidR="00007066" w:rsidRPr="00007066" w:rsidRDefault="00007066" w:rsidP="00007066">
      <w:pPr>
        <w:spacing w:line="240" w:lineRule="auto"/>
        <w:jc w:val="both"/>
        <w:rPr>
          <w:sz w:val="20"/>
          <w:szCs w:val="20"/>
        </w:rPr>
      </w:pPr>
      <w:r w:rsidRPr="00007066">
        <w:rPr>
          <w:sz w:val="20"/>
          <w:szCs w:val="20"/>
        </w:rPr>
        <w:t xml:space="preserve">It is also great news for the </w:t>
      </w:r>
      <w:r w:rsidRPr="00007066">
        <w:rPr>
          <w:sz w:val="20"/>
          <w:szCs w:val="20"/>
        </w:rPr>
        <w:t>electrical industry</w:t>
      </w:r>
      <w:r w:rsidRPr="00007066">
        <w:rPr>
          <w:sz w:val="20"/>
          <w:szCs w:val="20"/>
        </w:rPr>
        <w:t xml:space="preserve"> and shows a commitment </w:t>
      </w:r>
      <w:r w:rsidRPr="00007066">
        <w:rPr>
          <w:sz w:val="20"/>
          <w:szCs w:val="20"/>
        </w:rPr>
        <w:t>by the companies involved</w:t>
      </w:r>
      <w:r w:rsidRPr="00007066">
        <w:rPr>
          <w:sz w:val="20"/>
          <w:szCs w:val="20"/>
        </w:rPr>
        <w:t xml:space="preserve"> to continue to support the development of young people in </w:t>
      </w:r>
      <w:r w:rsidRPr="00007066">
        <w:rPr>
          <w:sz w:val="20"/>
          <w:szCs w:val="20"/>
        </w:rPr>
        <w:t>the industry</w:t>
      </w:r>
      <w:r w:rsidRPr="00007066">
        <w:rPr>
          <w:sz w:val="20"/>
          <w:szCs w:val="20"/>
        </w:rPr>
        <w:t>.</w:t>
      </w:r>
    </w:p>
    <w:p w14:paraId="3E02CF32" w14:textId="77777777" w:rsidR="007C313A" w:rsidRPr="00007066" w:rsidRDefault="007C313A" w:rsidP="00007066">
      <w:pPr>
        <w:spacing w:line="240" w:lineRule="auto"/>
        <w:jc w:val="both"/>
        <w:rPr>
          <w:sz w:val="20"/>
          <w:szCs w:val="20"/>
        </w:rPr>
      </w:pPr>
    </w:p>
    <w:p w14:paraId="03ACB822" w14:textId="5A6CA253" w:rsidR="00D12C56" w:rsidRPr="00007066" w:rsidRDefault="00D12C56" w:rsidP="00007066">
      <w:pPr>
        <w:spacing w:line="240" w:lineRule="auto"/>
        <w:rPr>
          <w:sz w:val="20"/>
          <w:szCs w:val="20"/>
        </w:rPr>
      </w:pPr>
      <w:r w:rsidRPr="00007066">
        <w:rPr>
          <w:sz w:val="20"/>
          <w:szCs w:val="20"/>
        </w:rPr>
        <w:t xml:space="preserve">Steve Pope, General Manager for CEF said: “I have worked in this industry for over 30 years and I have never seen a programme like this in terms of scale or commitment. When CEF </w:t>
      </w:r>
      <w:r w:rsidR="006C4905" w:rsidRPr="00007066">
        <w:rPr>
          <w:sz w:val="20"/>
          <w:szCs w:val="20"/>
        </w:rPr>
        <w:t>was</w:t>
      </w:r>
      <w:r w:rsidRPr="00007066">
        <w:rPr>
          <w:sz w:val="20"/>
          <w:szCs w:val="20"/>
        </w:rPr>
        <w:t xml:space="preserve"> asked to assist with the distribution of the Klein tool kits, we were more than happy to get involved. With nearly 400 locations and</w:t>
      </w:r>
      <w:r w:rsidR="00B01C88" w:rsidRPr="00007066">
        <w:rPr>
          <w:sz w:val="20"/>
          <w:szCs w:val="20"/>
        </w:rPr>
        <w:t xml:space="preserve"> backed up with an industry web</w:t>
      </w:r>
      <w:r w:rsidRPr="00007066">
        <w:rPr>
          <w:sz w:val="20"/>
          <w:szCs w:val="20"/>
        </w:rPr>
        <w:t>site, CEF can offer an excellent introduction to the role electrical wholesalers play in the supply chain.”</w:t>
      </w:r>
    </w:p>
    <w:p w14:paraId="07CDF7EB" w14:textId="77777777" w:rsidR="00D12C56" w:rsidRPr="00007066" w:rsidRDefault="00D12C56" w:rsidP="00007066">
      <w:pPr>
        <w:spacing w:line="240" w:lineRule="auto"/>
        <w:rPr>
          <w:color w:val="auto"/>
          <w:sz w:val="20"/>
          <w:szCs w:val="20"/>
        </w:rPr>
      </w:pPr>
    </w:p>
    <w:p w14:paraId="2063170E" w14:textId="3D1BEFBA" w:rsidR="0064136D" w:rsidRPr="00007066" w:rsidRDefault="00503571" w:rsidP="00007066">
      <w:pPr>
        <w:spacing w:line="240" w:lineRule="auto"/>
        <w:rPr>
          <w:color w:val="auto"/>
          <w:sz w:val="20"/>
          <w:szCs w:val="20"/>
        </w:rPr>
      </w:pPr>
      <w:r w:rsidRPr="00007066">
        <w:rPr>
          <w:color w:val="auto"/>
          <w:sz w:val="20"/>
          <w:szCs w:val="20"/>
        </w:rPr>
        <w:t xml:space="preserve">This </w:t>
      </w:r>
      <w:r w:rsidR="0064136D" w:rsidRPr="00007066">
        <w:rPr>
          <w:color w:val="auto"/>
          <w:sz w:val="20"/>
          <w:szCs w:val="20"/>
        </w:rPr>
        <w:t>initiative will ensure that young people taking up an electrical apprenticeship will have the best start to their career and provides a welcome boost to the Government’s commitment to create 3 million apprenticeships by 2020.</w:t>
      </w:r>
    </w:p>
    <w:p w14:paraId="0D7756AB" w14:textId="77777777" w:rsidR="00CE51D0" w:rsidRPr="00007066" w:rsidRDefault="00CE51D0" w:rsidP="00007066">
      <w:pPr>
        <w:spacing w:line="240" w:lineRule="auto"/>
        <w:rPr>
          <w:sz w:val="20"/>
          <w:szCs w:val="20"/>
        </w:rPr>
      </w:pPr>
    </w:p>
    <w:p w14:paraId="4E3A4739" w14:textId="77777777" w:rsidR="00981D73" w:rsidRPr="00007066" w:rsidRDefault="00981D73" w:rsidP="00007066">
      <w:pPr>
        <w:pStyle w:val="Normal1"/>
        <w:spacing w:line="240" w:lineRule="auto"/>
        <w:rPr>
          <w:b/>
          <w:sz w:val="20"/>
          <w:szCs w:val="20"/>
        </w:rPr>
      </w:pPr>
    </w:p>
    <w:p w14:paraId="1E902D5C" w14:textId="77777777" w:rsidR="00007066" w:rsidRDefault="00007066" w:rsidP="00007066">
      <w:pPr>
        <w:pStyle w:val="Normal1"/>
        <w:spacing w:line="240" w:lineRule="auto"/>
        <w:rPr>
          <w:b/>
          <w:sz w:val="20"/>
          <w:szCs w:val="20"/>
        </w:rPr>
      </w:pPr>
    </w:p>
    <w:p w14:paraId="1C28F4FF" w14:textId="77777777" w:rsidR="00007066" w:rsidRDefault="00007066" w:rsidP="00007066">
      <w:pPr>
        <w:pStyle w:val="Normal1"/>
        <w:spacing w:line="240" w:lineRule="auto"/>
        <w:rPr>
          <w:b/>
          <w:sz w:val="20"/>
          <w:szCs w:val="20"/>
        </w:rPr>
      </w:pPr>
    </w:p>
    <w:p w14:paraId="6A4B948E" w14:textId="77777777" w:rsidR="00007066" w:rsidRDefault="00007066" w:rsidP="00007066">
      <w:pPr>
        <w:pStyle w:val="Normal1"/>
        <w:spacing w:line="240" w:lineRule="auto"/>
        <w:rPr>
          <w:b/>
          <w:sz w:val="20"/>
          <w:szCs w:val="20"/>
        </w:rPr>
      </w:pPr>
    </w:p>
    <w:p w14:paraId="708EF515" w14:textId="77777777" w:rsidR="00007066" w:rsidRDefault="00007066" w:rsidP="00007066">
      <w:pPr>
        <w:pStyle w:val="Normal1"/>
        <w:spacing w:line="240" w:lineRule="auto"/>
        <w:rPr>
          <w:b/>
          <w:sz w:val="20"/>
          <w:szCs w:val="20"/>
        </w:rPr>
      </w:pPr>
    </w:p>
    <w:p w14:paraId="375D1D3E" w14:textId="77777777" w:rsidR="00007066" w:rsidRDefault="00007066" w:rsidP="00007066">
      <w:pPr>
        <w:pStyle w:val="Normal1"/>
        <w:spacing w:line="240" w:lineRule="auto"/>
        <w:rPr>
          <w:b/>
          <w:sz w:val="20"/>
          <w:szCs w:val="20"/>
        </w:rPr>
      </w:pPr>
    </w:p>
    <w:p w14:paraId="0A379BAF" w14:textId="77777777" w:rsidR="00007066" w:rsidRDefault="00007066" w:rsidP="00007066">
      <w:pPr>
        <w:pStyle w:val="Normal1"/>
        <w:spacing w:line="240" w:lineRule="auto"/>
        <w:rPr>
          <w:b/>
          <w:sz w:val="20"/>
          <w:szCs w:val="20"/>
        </w:rPr>
      </w:pPr>
    </w:p>
    <w:p w14:paraId="2CCB3EE8" w14:textId="77777777" w:rsidR="00981D73" w:rsidRPr="00007066" w:rsidRDefault="00981D73" w:rsidP="00007066">
      <w:pPr>
        <w:pStyle w:val="Normal1"/>
        <w:spacing w:line="240" w:lineRule="auto"/>
        <w:rPr>
          <w:sz w:val="20"/>
          <w:szCs w:val="20"/>
        </w:rPr>
      </w:pPr>
      <w:r w:rsidRPr="00007066">
        <w:rPr>
          <w:b/>
          <w:sz w:val="20"/>
          <w:szCs w:val="20"/>
        </w:rPr>
        <w:t>Editor’s Notes</w:t>
      </w:r>
    </w:p>
    <w:p w14:paraId="0C392506" w14:textId="77777777" w:rsidR="00981D73" w:rsidRPr="00007066" w:rsidRDefault="00981D73" w:rsidP="00007066">
      <w:pPr>
        <w:pStyle w:val="Normal1"/>
        <w:spacing w:line="240" w:lineRule="auto"/>
        <w:rPr>
          <w:sz w:val="20"/>
          <w:szCs w:val="20"/>
        </w:rPr>
      </w:pPr>
    </w:p>
    <w:p w14:paraId="57CAC2E7" w14:textId="7D760BA1" w:rsidR="00981D73" w:rsidRPr="00007066" w:rsidRDefault="00981D73" w:rsidP="00007066">
      <w:pPr>
        <w:widowControl w:val="0"/>
        <w:autoSpaceDE w:val="0"/>
        <w:autoSpaceDN w:val="0"/>
        <w:adjustRightInd w:val="0"/>
        <w:spacing w:line="240" w:lineRule="auto"/>
        <w:rPr>
          <w:sz w:val="20"/>
          <w:szCs w:val="20"/>
        </w:rPr>
      </w:pPr>
      <w:r w:rsidRPr="00007066">
        <w:rPr>
          <w:sz w:val="20"/>
          <w:szCs w:val="20"/>
        </w:rPr>
        <w:t xml:space="preserve">Established in 1951, privately owned </w:t>
      </w:r>
      <w:r w:rsidRPr="00007066">
        <w:rPr>
          <w:b/>
          <w:sz w:val="20"/>
          <w:szCs w:val="20"/>
        </w:rPr>
        <w:t>City Electrical Factors</w:t>
      </w:r>
      <w:r w:rsidRPr="00007066">
        <w:rPr>
          <w:sz w:val="20"/>
          <w:szCs w:val="20"/>
        </w:rPr>
        <w:t xml:space="preserve"> has a UK national network of 391 branches and the business now extends to North America, Ireland, Spain and Australia. Customers can also place online orders up until 8pm for next day delivery at cef.co.uk with access to more than 27,000 products from over 170 leading suppliers. By combining product and brand choice with local personal service, technical support and free delivery, City Electrical Factors is dedicated to being the UK’s most helpful electrical wholesale network.</w:t>
      </w:r>
    </w:p>
    <w:p w14:paraId="27C80490" w14:textId="77777777" w:rsidR="00CE51D0" w:rsidRPr="00007066" w:rsidRDefault="009B0E60" w:rsidP="00007066">
      <w:pPr>
        <w:spacing w:line="240" w:lineRule="auto"/>
        <w:rPr>
          <w:sz w:val="20"/>
          <w:szCs w:val="20"/>
        </w:rPr>
      </w:pPr>
      <w:hyperlink r:id="rId7" w:history="1">
        <w:r w:rsidR="00CE51D0" w:rsidRPr="00007066">
          <w:rPr>
            <w:rStyle w:val="Hyperlink"/>
            <w:sz w:val="20"/>
            <w:szCs w:val="20"/>
          </w:rPr>
          <w:t>www.cef.co.uk</w:t>
        </w:r>
      </w:hyperlink>
    </w:p>
    <w:p w14:paraId="4C0CF2B6" w14:textId="77777777" w:rsidR="00CE51D0" w:rsidRPr="00007066" w:rsidRDefault="00CE51D0" w:rsidP="00007066">
      <w:pPr>
        <w:spacing w:line="240" w:lineRule="auto"/>
        <w:rPr>
          <w:sz w:val="20"/>
          <w:szCs w:val="20"/>
        </w:rPr>
      </w:pPr>
    </w:p>
    <w:p w14:paraId="18A3EAA4" w14:textId="77777777" w:rsidR="00981D73" w:rsidRPr="00007066" w:rsidRDefault="00981D73" w:rsidP="00007066">
      <w:pPr>
        <w:spacing w:line="240" w:lineRule="auto"/>
        <w:rPr>
          <w:sz w:val="20"/>
          <w:szCs w:val="20"/>
        </w:rPr>
      </w:pPr>
    </w:p>
    <w:p w14:paraId="5D90AE8B" w14:textId="77777777" w:rsidR="00CE51D0" w:rsidRPr="00007066" w:rsidRDefault="00CE51D0" w:rsidP="00007066">
      <w:pPr>
        <w:pStyle w:val="NormalWeb"/>
        <w:shd w:val="clear" w:color="auto" w:fill="FFFFFF"/>
        <w:spacing w:before="0" w:beforeAutospacing="0" w:after="0" w:afterAutospacing="0"/>
        <w:rPr>
          <w:rFonts w:ascii="Arial" w:hAnsi="Arial" w:cs="Arial"/>
          <w:color w:val="000000"/>
          <w:sz w:val="20"/>
          <w:szCs w:val="20"/>
          <w:lang w:val="en-GB"/>
        </w:rPr>
      </w:pPr>
      <w:r w:rsidRPr="00007066">
        <w:rPr>
          <w:rStyle w:val="Strong"/>
          <w:rFonts w:ascii="Arial" w:hAnsi="Arial" w:cs="Arial"/>
          <w:color w:val="000000"/>
          <w:sz w:val="20"/>
          <w:szCs w:val="20"/>
          <w:lang w:val="en-GB"/>
        </w:rPr>
        <w:t>Klein Tools</w:t>
      </w:r>
      <w:r w:rsidRPr="00007066">
        <w:rPr>
          <w:rFonts w:ascii="Arial" w:hAnsi="Arial" w:cs="Arial"/>
          <w:color w:val="000000"/>
          <w:sz w:val="20"/>
          <w:szCs w:val="20"/>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285546CA" w14:textId="77777777" w:rsidR="00CE51D0" w:rsidRPr="00007066" w:rsidRDefault="009B0E60" w:rsidP="00007066">
      <w:pPr>
        <w:spacing w:line="240" w:lineRule="auto"/>
        <w:rPr>
          <w:sz w:val="20"/>
          <w:szCs w:val="20"/>
        </w:rPr>
      </w:pPr>
      <w:hyperlink r:id="rId8" w:history="1">
        <w:r w:rsidR="00CE51D0" w:rsidRPr="00007066">
          <w:rPr>
            <w:rStyle w:val="Hyperlink"/>
            <w:sz w:val="20"/>
            <w:szCs w:val="20"/>
          </w:rPr>
          <w:t>www.kleintools.co.uk</w:t>
        </w:r>
      </w:hyperlink>
    </w:p>
    <w:p w14:paraId="743B771B" w14:textId="77777777" w:rsidR="00CE51D0" w:rsidRPr="007E6564" w:rsidRDefault="00CE51D0" w:rsidP="00CE51D0">
      <w:pPr>
        <w:pStyle w:val="NormalWeb"/>
        <w:shd w:val="clear" w:color="auto" w:fill="FFFFFF"/>
        <w:spacing w:before="0" w:beforeAutospacing="0" w:after="0" w:afterAutospacing="0"/>
        <w:rPr>
          <w:rFonts w:ascii="Calibri" w:hAnsi="Calibri" w:cs="Calibri"/>
          <w:color w:val="000000"/>
          <w:sz w:val="22"/>
          <w:szCs w:val="22"/>
          <w:lang w:val="en-GB"/>
        </w:rPr>
      </w:pPr>
    </w:p>
    <w:p w14:paraId="4899495D" w14:textId="77777777" w:rsidR="00981D73" w:rsidRPr="00C72D1C" w:rsidRDefault="00981D73" w:rsidP="00981D73">
      <w:pPr>
        <w:pStyle w:val="Normal1"/>
        <w:spacing w:line="240" w:lineRule="auto"/>
        <w:rPr>
          <w:sz w:val="20"/>
        </w:rPr>
      </w:pPr>
    </w:p>
    <w:p w14:paraId="3BA05F69" w14:textId="77777777" w:rsidR="00981D73" w:rsidRDefault="00981D73" w:rsidP="00981D73">
      <w:pPr>
        <w:pStyle w:val="Normal1"/>
        <w:spacing w:line="240" w:lineRule="auto"/>
        <w:rPr>
          <w:sz w:val="20"/>
        </w:rPr>
      </w:pPr>
      <w:r w:rsidRPr="00C72D1C">
        <w:rPr>
          <w:sz w:val="20"/>
        </w:rPr>
        <w:t>For more details, please contact</w:t>
      </w:r>
      <w:r>
        <w:rPr>
          <w:sz w:val="20"/>
        </w:rPr>
        <w:t>:</w:t>
      </w:r>
    </w:p>
    <w:p w14:paraId="3FA7D137" w14:textId="77777777" w:rsidR="00CE51D0" w:rsidRDefault="00CE51D0" w:rsidP="00CE51D0">
      <w:pPr>
        <w:pStyle w:val="Normal1"/>
        <w:spacing w:line="240" w:lineRule="auto"/>
        <w:rPr>
          <w:b/>
          <w:sz w:val="20"/>
        </w:rPr>
      </w:pPr>
      <w:r>
        <w:rPr>
          <w:b/>
          <w:sz w:val="20"/>
        </w:rPr>
        <w:t xml:space="preserve">Tracey Rushton-Thorpe, </w:t>
      </w:r>
      <w:r w:rsidRPr="00E37A56">
        <w:rPr>
          <w:sz w:val="20"/>
        </w:rPr>
        <w:t>Keystone Communications, on</w:t>
      </w:r>
      <w:r>
        <w:rPr>
          <w:b/>
          <w:sz w:val="20"/>
        </w:rPr>
        <w:t xml:space="preserve"> 01733 294524 </w:t>
      </w:r>
      <w:r w:rsidRPr="00E37A56">
        <w:rPr>
          <w:sz w:val="20"/>
        </w:rPr>
        <w:t xml:space="preserve">or </w:t>
      </w:r>
      <w:hyperlink r:id="rId9" w:history="1">
        <w:r w:rsidRPr="003A597D">
          <w:rPr>
            <w:rStyle w:val="Hyperlink"/>
            <w:b/>
            <w:sz w:val="20"/>
          </w:rPr>
          <w:t>tracey@keystonecomms.co.uk</w:t>
        </w:r>
      </w:hyperlink>
    </w:p>
    <w:p w14:paraId="127904D5" w14:textId="77777777" w:rsidR="00981D73" w:rsidRDefault="00981D73" w:rsidP="00981D73">
      <w:pPr>
        <w:pStyle w:val="Normal1"/>
        <w:spacing w:line="240" w:lineRule="auto"/>
        <w:rPr>
          <w:b/>
          <w:sz w:val="20"/>
        </w:rPr>
      </w:pPr>
      <w:r w:rsidRPr="00C72D1C">
        <w:rPr>
          <w:b/>
          <w:sz w:val="20"/>
        </w:rPr>
        <w:t>Clare Watson</w:t>
      </w:r>
      <w:r w:rsidRPr="00C72D1C">
        <w:rPr>
          <w:sz w:val="20"/>
        </w:rPr>
        <w:t xml:space="preserve">, CEF Marketing Manager on </w:t>
      </w:r>
      <w:r w:rsidRPr="00C72D1C">
        <w:rPr>
          <w:b/>
          <w:sz w:val="20"/>
        </w:rPr>
        <w:t>0191 378 4073</w:t>
      </w:r>
      <w:r w:rsidRPr="00C72D1C">
        <w:rPr>
          <w:sz w:val="20"/>
        </w:rPr>
        <w:t xml:space="preserve"> or </w:t>
      </w:r>
      <w:hyperlink r:id="rId10" w:history="1">
        <w:r w:rsidRPr="003A597D">
          <w:rPr>
            <w:rStyle w:val="Hyperlink"/>
            <w:b/>
            <w:sz w:val="20"/>
          </w:rPr>
          <w:t>clare.watson@cef.co.uk</w:t>
        </w:r>
      </w:hyperlink>
    </w:p>
    <w:p w14:paraId="20EC725E" w14:textId="3416E5AE" w:rsidR="00CE51D0" w:rsidRDefault="00CE51D0" w:rsidP="00CE51D0">
      <w:pPr>
        <w:rPr>
          <w:rFonts w:ascii="Calibri" w:hAnsi="Calibri" w:cs="Calibri"/>
        </w:rPr>
      </w:pPr>
      <w:r w:rsidRPr="00CE51D0">
        <w:rPr>
          <w:rFonts w:ascii="Calibri" w:hAnsi="Calibri" w:cs="Calibri"/>
          <w:b/>
        </w:rPr>
        <w:t>Gina Dunn</w:t>
      </w:r>
      <w:r>
        <w:rPr>
          <w:rFonts w:ascii="Calibri" w:hAnsi="Calibri" w:cs="Calibri"/>
        </w:rPr>
        <w:t xml:space="preserve">, Klein Tools on </w:t>
      </w:r>
      <w:r w:rsidRPr="00CE51D0">
        <w:rPr>
          <w:rFonts w:ascii="Calibri" w:hAnsi="Calibri" w:cs="Calibri"/>
          <w:b/>
        </w:rPr>
        <w:t>01495 792000</w:t>
      </w:r>
      <w:r>
        <w:rPr>
          <w:rFonts w:ascii="Calibri" w:hAnsi="Calibri" w:cs="Calibri"/>
        </w:rPr>
        <w:t xml:space="preserve"> or </w:t>
      </w:r>
      <w:hyperlink r:id="rId11" w:history="1">
        <w:r w:rsidRPr="00CE51D0">
          <w:rPr>
            <w:rStyle w:val="Hyperlink"/>
            <w:rFonts w:ascii="Calibri" w:hAnsi="Calibri" w:cs="Calibri"/>
            <w:b/>
          </w:rPr>
          <w:t>gina@super-rod.co.uk</w:t>
        </w:r>
      </w:hyperlink>
    </w:p>
    <w:p w14:paraId="213B26E5" w14:textId="3AD1D5D5" w:rsidR="00207067" w:rsidRDefault="00207067" w:rsidP="00E704FC">
      <w:pPr>
        <w:pStyle w:val="Normal1"/>
        <w:spacing w:line="240" w:lineRule="auto"/>
        <w:rPr>
          <w:sz w:val="20"/>
        </w:rPr>
      </w:pPr>
    </w:p>
    <w:p w14:paraId="68E1564E" w14:textId="77777777" w:rsidR="00E430FE" w:rsidRDefault="00E430FE" w:rsidP="00E704FC">
      <w:pPr>
        <w:pStyle w:val="Normal1"/>
        <w:spacing w:line="240" w:lineRule="auto"/>
        <w:rPr>
          <w:sz w:val="20"/>
        </w:rPr>
      </w:pPr>
    </w:p>
    <w:p w14:paraId="1E5A3673" w14:textId="77777777" w:rsidR="00CE51D0" w:rsidRDefault="00CE51D0" w:rsidP="00CE51D0">
      <w:pPr>
        <w:autoSpaceDE w:val="0"/>
        <w:autoSpaceDN w:val="0"/>
        <w:adjustRightInd w:val="0"/>
        <w:spacing w:line="360" w:lineRule="auto"/>
        <w:rPr>
          <w:rFonts w:ascii="Calibri" w:hAnsi="Calibri" w:cs="Calibri"/>
          <w:bCs/>
          <w:sz w:val="24"/>
          <w:szCs w:val="24"/>
        </w:rPr>
      </w:pPr>
    </w:p>
    <w:p w14:paraId="05E79247" w14:textId="77777777" w:rsidR="00CE51D0" w:rsidRDefault="00CE51D0" w:rsidP="00CE51D0">
      <w:pPr>
        <w:autoSpaceDE w:val="0"/>
        <w:autoSpaceDN w:val="0"/>
        <w:adjustRightInd w:val="0"/>
        <w:spacing w:line="360" w:lineRule="auto"/>
        <w:rPr>
          <w:rFonts w:ascii="Verdana" w:hAnsi="Verdana"/>
          <w:sz w:val="18"/>
          <w:szCs w:val="18"/>
        </w:rPr>
      </w:pPr>
    </w:p>
    <w:p w14:paraId="06146A59" w14:textId="77777777" w:rsidR="00CE51D0" w:rsidRPr="00A250D8" w:rsidRDefault="00CE51D0" w:rsidP="00CE51D0">
      <w:pPr>
        <w:rPr>
          <w:rFonts w:ascii="Calibri" w:hAnsi="Calibri" w:cs="Calibri"/>
        </w:rPr>
      </w:pPr>
    </w:p>
    <w:p w14:paraId="7845C81C" w14:textId="77777777" w:rsidR="00E430FE" w:rsidRPr="00E430FE" w:rsidRDefault="00E430FE" w:rsidP="00E430FE">
      <w:pPr>
        <w:pStyle w:val="Normal1"/>
        <w:spacing w:line="240" w:lineRule="auto"/>
        <w:rPr>
          <w:color w:val="F79646" w:themeColor="accent6"/>
          <w:sz w:val="20"/>
        </w:rPr>
      </w:pPr>
    </w:p>
    <w:p w14:paraId="27B8D165" w14:textId="77777777" w:rsidR="00E430FE" w:rsidRPr="00C72D1C" w:rsidRDefault="00E430FE" w:rsidP="00E704FC">
      <w:pPr>
        <w:pStyle w:val="Normal1"/>
        <w:spacing w:line="240" w:lineRule="auto"/>
        <w:rPr>
          <w:sz w:val="20"/>
        </w:rPr>
      </w:pPr>
    </w:p>
    <w:sectPr w:rsidR="00E430FE" w:rsidRPr="00C72D1C" w:rsidSect="0033229E">
      <w:headerReference w:type="default" r:id="rId12"/>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8A16" w14:textId="77777777" w:rsidR="009B0E60" w:rsidRDefault="009B0E60" w:rsidP="0033229E">
      <w:pPr>
        <w:spacing w:line="240" w:lineRule="auto"/>
      </w:pPr>
      <w:r>
        <w:separator/>
      </w:r>
    </w:p>
  </w:endnote>
  <w:endnote w:type="continuationSeparator" w:id="0">
    <w:p w14:paraId="2587F51E" w14:textId="77777777" w:rsidR="009B0E60" w:rsidRDefault="009B0E60"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272ED" w14:textId="77777777" w:rsidR="009B0E60" w:rsidRDefault="009B0E60" w:rsidP="0033229E">
      <w:pPr>
        <w:spacing w:line="240" w:lineRule="auto"/>
      </w:pPr>
      <w:r>
        <w:separator/>
      </w:r>
    </w:p>
  </w:footnote>
  <w:footnote w:type="continuationSeparator" w:id="0">
    <w:p w14:paraId="4138628C" w14:textId="77777777" w:rsidR="009B0E60" w:rsidRDefault="009B0E60"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FFF3" w14:textId="441B1CCC" w:rsidR="0033229E" w:rsidRDefault="00CE51D0" w:rsidP="00CE51D0">
    <w:pPr>
      <w:pStyle w:val="Header"/>
    </w:pPr>
    <w:r>
      <w:rPr>
        <w:noProof/>
        <w:lang w:val="en-US"/>
      </w:rPr>
      <w:t xml:space="preserve">     </w:t>
    </w:r>
    <w:r>
      <w:rPr>
        <w:noProof/>
        <w:lang w:val="en-US"/>
      </w:rPr>
      <w:drawing>
        <wp:inline distT="0" distB="0" distL="0" distR="0" wp14:anchorId="131C1D9E" wp14:editId="38A8F065">
          <wp:extent cx="1303883" cy="504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ein Logo.jpg"/>
                  <pic:cNvPicPr/>
                </pic:nvPicPr>
                <pic:blipFill>
                  <a:blip r:embed="rId1">
                    <a:extLst>
                      <a:ext uri="{28A0092B-C50C-407E-A947-70E740481C1C}">
                        <a14:useLocalDpi xmlns:a14="http://schemas.microsoft.com/office/drawing/2010/main" val="0"/>
                      </a:ext>
                    </a:extLst>
                  </a:blip>
                  <a:stretch>
                    <a:fillRect/>
                  </a:stretch>
                </pic:blipFill>
                <pic:spPr>
                  <a:xfrm>
                    <a:off x="0" y="0"/>
                    <a:ext cx="1303883" cy="504000"/>
                  </a:xfrm>
                  <a:prstGeom prst="rect">
                    <a:avLst/>
                  </a:prstGeom>
                </pic:spPr>
              </pic:pic>
            </a:graphicData>
          </a:graphic>
        </wp:inline>
      </w:drawing>
    </w:r>
    <w:r>
      <w:rPr>
        <w:noProof/>
        <w:lang w:val="en-US"/>
      </w:rPr>
      <w:t xml:space="preserve">                                                                        </w:t>
    </w:r>
    <w:r w:rsidR="0033229E">
      <w:rPr>
        <w:noProof/>
        <w:lang w:val="en-US"/>
      </w:rPr>
      <w:drawing>
        <wp:inline distT="0" distB="0" distL="0" distR="0" wp14:anchorId="1967DDC4" wp14:editId="55820E24">
          <wp:extent cx="16256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07066"/>
    <w:rsid w:val="00056783"/>
    <w:rsid w:val="000B211A"/>
    <w:rsid w:val="000B2944"/>
    <w:rsid w:val="000B674D"/>
    <w:rsid w:val="000C5618"/>
    <w:rsid w:val="000D2698"/>
    <w:rsid w:val="000E3019"/>
    <w:rsid w:val="0010765E"/>
    <w:rsid w:val="00107892"/>
    <w:rsid w:val="001376FF"/>
    <w:rsid w:val="001408F4"/>
    <w:rsid w:val="00157797"/>
    <w:rsid w:val="0016076C"/>
    <w:rsid w:val="0017209E"/>
    <w:rsid w:val="00172FB3"/>
    <w:rsid w:val="0018455B"/>
    <w:rsid w:val="001A35B0"/>
    <w:rsid w:val="001A433B"/>
    <w:rsid w:val="001B780C"/>
    <w:rsid w:val="001F7BB5"/>
    <w:rsid w:val="00207067"/>
    <w:rsid w:val="0021414F"/>
    <w:rsid w:val="00232FB6"/>
    <w:rsid w:val="00297FAA"/>
    <w:rsid w:val="002D34E3"/>
    <w:rsid w:val="0033229E"/>
    <w:rsid w:val="003527C5"/>
    <w:rsid w:val="00370E10"/>
    <w:rsid w:val="00370FF4"/>
    <w:rsid w:val="00384FD2"/>
    <w:rsid w:val="003A2174"/>
    <w:rsid w:val="003C0D16"/>
    <w:rsid w:val="00416344"/>
    <w:rsid w:val="00432148"/>
    <w:rsid w:val="004D3800"/>
    <w:rsid w:val="00503571"/>
    <w:rsid w:val="00506CC0"/>
    <w:rsid w:val="00511450"/>
    <w:rsid w:val="0051591D"/>
    <w:rsid w:val="0054519A"/>
    <w:rsid w:val="0054598A"/>
    <w:rsid w:val="00550969"/>
    <w:rsid w:val="00570507"/>
    <w:rsid w:val="005830BD"/>
    <w:rsid w:val="00593820"/>
    <w:rsid w:val="00601A95"/>
    <w:rsid w:val="00634093"/>
    <w:rsid w:val="0064136D"/>
    <w:rsid w:val="006430F8"/>
    <w:rsid w:val="006C4905"/>
    <w:rsid w:val="00700AED"/>
    <w:rsid w:val="00705469"/>
    <w:rsid w:val="00710093"/>
    <w:rsid w:val="00756746"/>
    <w:rsid w:val="00760578"/>
    <w:rsid w:val="007677C1"/>
    <w:rsid w:val="007750AF"/>
    <w:rsid w:val="00777D8F"/>
    <w:rsid w:val="007A1BAB"/>
    <w:rsid w:val="007C313A"/>
    <w:rsid w:val="007C7DA0"/>
    <w:rsid w:val="007D3DBA"/>
    <w:rsid w:val="007E0C2C"/>
    <w:rsid w:val="007F6F7C"/>
    <w:rsid w:val="00820CA1"/>
    <w:rsid w:val="008422E5"/>
    <w:rsid w:val="00845B35"/>
    <w:rsid w:val="0089399B"/>
    <w:rsid w:val="008B624B"/>
    <w:rsid w:val="008E7997"/>
    <w:rsid w:val="00915638"/>
    <w:rsid w:val="00940F2C"/>
    <w:rsid w:val="00947673"/>
    <w:rsid w:val="00981D73"/>
    <w:rsid w:val="009908A1"/>
    <w:rsid w:val="009B0E60"/>
    <w:rsid w:val="009F4318"/>
    <w:rsid w:val="00A327DE"/>
    <w:rsid w:val="00AC5428"/>
    <w:rsid w:val="00AD4BB0"/>
    <w:rsid w:val="00B01C88"/>
    <w:rsid w:val="00B377EC"/>
    <w:rsid w:val="00B473FE"/>
    <w:rsid w:val="00B7178E"/>
    <w:rsid w:val="00BB6C6C"/>
    <w:rsid w:val="00BD6092"/>
    <w:rsid w:val="00C13703"/>
    <w:rsid w:val="00C523C4"/>
    <w:rsid w:val="00C537E3"/>
    <w:rsid w:val="00C72D1C"/>
    <w:rsid w:val="00CB7922"/>
    <w:rsid w:val="00CD3F53"/>
    <w:rsid w:val="00CE3EF2"/>
    <w:rsid w:val="00CE51D0"/>
    <w:rsid w:val="00CF7F67"/>
    <w:rsid w:val="00D12C56"/>
    <w:rsid w:val="00D42403"/>
    <w:rsid w:val="00D60BC5"/>
    <w:rsid w:val="00D80301"/>
    <w:rsid w:val="00DA234E"/>
    <w:rsid w:val="00DA59DC"/>
    <w:rsid w:val="00DC66DF"/>
    <w:rsid w:val="00DC727C"/>
    <w:rsid w:val="00DF6F5A"/>
    <w:rsid w:val="00E03BC2"/>
    <w:rsid w:val="00E30B37"/>
    <w:rsid w:val="00E31369"/>
    <w:rsid w:val="00E37A56"/>
    <w:rsid w:val="00E430FE"/>
    <w:rsid w:val="00E62179"/>
    <w:rsid w:val="00E647E9"/>
    <w:rsid w:val="00E704FC"/>
    <w:rsid w:val="00E91131"/>
    <w:rsid w:val="00ED7561"/>
    <w:rsid w:val="00EE2177"/>
    <w:rsid w:val="00EE3517"/>
    <w:rsid w:val="00EE6641"/>
    <w:rsid w:val="00F07D70"/>
    <w:rsid w:val="00F12D60"/>
    <w:rsid w:val="00F42F06"/>
    <w:rsid w:val="00F52105"/>
    <w:rsid w:val="00F671E5"/>
    <w:rsid w:val="00F77938"/>
    <w:rsid w:val="00FA4EBF"/>
    <w:rsid w:val="00FC1275"/>
    <w:rsid w:val="00FC3F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B9F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 w:type="paragraph" w:styleId="NormalWeb">
    <w:name w:val="Normal (Web)"/>
    <w:basedOn w:val="Normal"/>
    <w:uiPriority w:val="99"/>
    <w:unhideWhenUsed/>
    <w:rsid w:val="00CE51D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uiPriority w:val="22"/>
    <w:qFormat/>
    <w:rsid w:val="00CE51D0"/>
    <w:rPr>
      <w:b/>
      <w:bCs/>
    </w:rPr>
  </w:style>
  <w:style w:type="character" w:styleId="FollowedHyperlink">
    <w:name w:val="FollowedHyperlink"/>
    <w:basedOn w:val="DefaultParagraphFont"/>
    <w:uiPriority w:val="99"/>
    <w:semiHidden/>
    <w:unhideWhenUsed/>
    <w:rsid w:val="00CE5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ina@super-rod.co.uk"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f.co.uk" TargetMode="External"/><Relationship Id="rId8" Type="http://schemas.openxmlformats.org/officeDocument/2006/relationships/hyperlink" Target="http://www.kleintools.co.uk" TargetMode="External"/><Relationship Id="rId9" Type="http://schemas.openxmlformats.org/officeDocument/2006/relationships/hyperlink" Target="mailto:tracey@keystonecomms.co.uk" TargetMode="External"/><Relationship Id="rId10" Type="http://schemas.openxmlformats.org/officeDocument/2006/relationships/hyperlink" Target="mailto:clare.watson@ce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3682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Tracey Rushton-Thorpe</cp:lastModifiedBy>
  <cp:revision>5</cp:revision>
  <cp:lastPrinted>2016-01-29T15:22:00Z</cp:lastPrinted>
  <dcterms:created xsi:type="dcterms:W3CDTF">2016-02-08T14:03:00Z</dcterms:created>
  <dcterms:modified xsi:type="dcterms:W3CDTF">2016-02-08T14:15:00Z</dcterms:modified>
</cp:coreProperties>
</file>