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8C254A" w14:textId="77777777" w:rsidR="00934A14" w:rsidRPr="00144F5B" w:rsidRDefault="00934A14">
      <w:pPr>
        <w:rPr>
          <w:lang w:val="en-GB"/>
        </w:rPr>
      </w:pPr>
    </w:p>
    <w:tbl>
      <w:tblPr>
        <w:tblW w:w="15931" w:type="dxa"/>
        <w:tblInd w:w="70" w:type="dxa"/>
        <w:tblLayout w:type="fixed"/>
        <w:tblCellMar>
          <w:left w:w="70" w:type="dxa"/>
          <w:right w:w="70" w:type="dxa"/>
        </w:tblCellMar>
        <w:tblLook w:val="0000" w:firstRow="0" w:lastRow="0" w:firstColumn="0" w:lastColumn="0" w:noHBand="0" w:noVBand="0"/>
      </w:tblPr>
      <w:tblGrid>
        <w:gridCol w:w="9639"/>
        <w:gridCol w:w="2973"/>
        <w:gridCol w:w="457"/>
        <w:gridCol w:w="2862"/>
      </w:tblGrid>
      <w:tr w:rsidR="00DA7F65" w:rsidRPr="00144F5B" w14:paraId="5E30D8BA" w14:textId="77777777" w:rsidTr="00A0471F">
        <w:trPr>
          <w:trHeight w:val="10878"/>
        </w:trPr>
        <w:tc>
          <w:tcPr>
            <w:tcW w:w="9639" w:type="dxa"/>
          </w:tcPr>
          <w:p w14:paraId="5D022C11" w14:textId="08599FC8" w:rsidR="00EC029E" w:rsidRPr="00EC029E" w:rsidRDefault="00EC029E" w:rsidP="00EC029E">
            <w:pPr>
              <w:jc w:val="right"/>
              <w:rPr>
                <w:b/>
                <w:lang w:val="en-GB"/>
              </w:rPr>
            </w:pPr>
            <w:r w:rsidRPr="00EC029E">
              <w:rPr>
                <w:b/>
                <w:lang w:val="en-GB"/>
              </w:rPr>
              <w:t>Press Release</w:t>
            </w:r>
          </w:p>
          <w:p w14:paraId="2ED19B6D" w14:textId="46E0FDDE" w:rsidR="00EC029E" w:rsidRPr="00EC029E" w:rsidRDefault="001E4D3E" w:rsidP="00EC029E">
            <w:pPr>
              <w:jc w:val="right"/>
              <w:rPr>
                <w:b/>
                <w:lang w:val="en-GB"/>
              </w:rPr>
            </w:pPr>
            <w:r>
              <w:rPr>
                <w:b/>
                <w:lang w:val="en-GB"/>
              </w:rPr>
              <w:t>25</w:t>
            </w:r>
            <w:bookmarkStart w:id="0" w:name="_GoBack"/>
            <w:bookmarkEnd w:id="0"/>
            <w:r w:rsidR="00EC029E" w:rsidRPr="00EC029E">
              <w:rPr>
                <w:b/>
                <w:lang w:val="en-GB"/>
              </w:rPr>
              <w:t>th February, 2016</w:t>
            </w:r>
            <w:r w:rsidR="00EC029E">
              <w:rPr>
                <w:b/>
                <w:lang w:val="en-GB"/>
              </w:rPr>
              <w:br/>
            </w:r>
            <w:r w:rsidR="00EC029E" w:rsidRPr="00EC029E">
              <w:rPr>
                <w:b/>
                <w:lang w:val="en-GB"/>
              </w:rPr>
              <w:t>FOR IMMEDIATE RELEASE</w:t>
            </w:r>
          </w:p>
          <w:p w14:paraId="42B2F7E2" w14:textId="77777777" w:rsidR="00EC029E" w:rsidRDefault="00EC029E" w:rsidP="00EC029E">
            <w:pPr>
              <w:rPr>
                <w:lang w:val="en-GB"/>
              </w:rPr>
            </w:pPr>
          </w:p>
          <w:p w14:paraId="66DC73C3" w14:textId="3251F7CD" w:rsidR="00EC029E" w:rsidRPr="00EC029E" w:rsidRDefault="00EC029E" w:rsidP="00EC029E">
            <w:pPr>
              <w:jc w:val="center"/>
              <w:rPr>
                <w:b/>
                <w:lang w:val="en-GB"/>
              </w:rPr>
            </w:pPr>
            <w:r w:rsidRPr="00EC029E">
              <w:rPr>
                <w:b/>
                <w:lang w:val="en-GB"/>
              </w:rPr>
              <w:t>Beckhoff Automation is Finalist in the BCIA Awards 2016</w:t>
            </w:r>
          </w:p>
          <w:p w14:paraId="3A447BD1" w14:textId="77777777" w:rsidR="00EC029E" w:rsidRPr="00EC029E" w:rsidRDefault="00EC029E" w:rsidP="00EC029E">
            <w:pPr>
              <w:rPr>
                <w:lang w:val="en-GB"/>
              </w:rPr>
            </w:pPr>
            <w:r w:rsidRPr="00EC029E">
              <w:rPr>
                <w:lang w:val="en-GB"/>
              </w:rPr>
              <w:t>Beckhoff Automation is delighted to announce that it is a Finalist in the BCIA Awards 2016. Beckhoff entered its work at Gatwick Airport for the Technical Innovation of the Year - Projects category and was selected by an independent panel of judges.</w:t>
            </w:r>
          </w:p>
          <w:p w14:paraId="704EC4E2" w14:textId="77777777" w:rsidR="00EC029E" w:rsidRPr="00EC029E" w:rsidRDefault="00EC029E" w:rsidP="00EC029E">
            <w:pPr>
              <w:rPr>
                <w:lang w:val="en-GB"/>
              </w:rPr>
            </w:pPr>
          </w:p>
          <w:p w14:paraId="18E408A4" w14:textId="77777777" w:rsidR="00EC029E" w:rsidRPr="00EC029E" w:rsidRDefault="00EC029E" w:rsidP="00EC029E">
            <w:pPr>
              <w:rPr>
                <w:lang w:val="en-GB"/>
              </w:rPr>
            </w:pPr>
            <w:r w:rsidRPr="00EC029E">
              <w:rPr>
                <w:lang w:val="en-GB"/>
              </w:rPr>
              <w:t>Karl Walker, market development manager at Beckhoff Automation, says: "We are very pleased that this project has reached the Finalist stage of the BCIA Awards. We worked closely with the client to achieve their requirements for the BEMS in this building, taking an innovative and unusual approach to the challenge."</w:t>
            </w:r>
          </w:p>
          <w:p w14:paraId="7F2C3CD6" w14:textId="77777777" w:rsidR="00EC029E" w:rsidRPr="00EC029E" w:rsidRDefault="00EC029E" w:rsidP="00EC029E">
            <w:pPr>
              <w:rPr>
                <w:lang w:val="en-GB"/>
              </w:rPr>
            </w:pPr>
          </w:p>
          <w:p w14:paraId="5F26E5F6" w14:textId="77777777" w:rsidR="00EC029E" w:rsidRPr="00EC029E" w:rsidRDefault="00EC029E" w:rsidP="00EC029E">
            <w:pPr>
              <w:rPr>
                <w:lang w:val="en-GB"/>
              </w:rPr>
            </w:pPr>
            <w:r w:rsidRPr="00EC029E">
              <w:rPr>
                <w:lang w:val="en-GB"/>
              </w:rPr>
              <w:t xml:space="preserve">Beckhoff worked alongside expert system integrator Interior Automation to design and install a DALI lighting control solution with backwards compatibility with legacy infrastructure. The approach taken by the team ensures that future developments in the building energy management system (BEMS) for this building are quick, flexible and cost-effective to deploy. </w:t>
            </w:r>
          </w:p>
          <w:p w14:paraId="7250F0E5" w14:textId="77777777" w:rsidR="00EC029E" w:rsidRPr="00EC029E" w:rsidRDefault="00EC029E" w:rsidP="00EC029E">
            <w:pPr>
              <w:rPr>
                <w:lang w:val="en-GB"/>
              </w:rPr>
            </w:pPr>
          </w:p>
          <w:p w14:paraId="26367BED" w14:textId="789C087A" w:rsidR="00EC029E" w:rsidRPr="00EC029E" w:rsidRDefault="00EC029E" w:rsidP="00EC029E">
            <w:pPr>
              <w:rPr>
                <w:lang w:val="en-GB"/>
              </w:rPr>
            </w:pPr>
            <w:r w:rsidRPr="00EC029E">
              <w:rPr>
                <w:lang w:val="en-GB"/>
              </w:rPr>
              <w:t>"The Beckhoff/Interior Automation solution was never conceived to be simply a lighting control system. Lighting control was perceived to be an area for immediate improvement by the proactive client team", explain</w:t>
            </w:r>
            <w:r>
              <w:rPr>
                <w:lang w:val="en-GB"/>
              </w:rPr>
              <w:t>s Walker, “but it was imperative</w:t>
            </w:r>
            <w:r w:rsidRPr="00EC029E">
              <w:rPr>
                <w:lang w:val="en-GB"/>
              </w:rPr>
              <w:t xml:space="preserve"> that system platform formed the foundation of an extensible and future-proof BEMS solution.”</w:t>
            </w:r>
          </w:p>
          <w:p w14:paraId="133CFAF5" w14:textId="77777777" w:rsidR="00EC029E" w:rsidRPr="00EC029E" w:rsidRDefault="00EC029E" w:rsidP="00EC029E">
            <w:pPr>
              <w:rPr>
                <w:lang w:val="en-GB"/>
              </w:rPr>
            </w:pPr>
          </w:p>
          <w:p w14:paraId="785D9F8D" w14:textId="12A9BE43" w:rsidR="00EC029E" w:rsidRDefault="00EC029E" w:rsidP="00EC029E">
            <w:pPr>
              <w:rPr>
                <w:lang w:val="en-GB"/>
              </w:rPr>
            </w:pPr>
            <w:r w:rsidRPr="00EC029E">
              <w:rPr>
                <w:lang w:val="en-GB"/>
              </w:rPr>
              <w:t>By using the very latest industrial PC (IPC) technology, the range of the control systems is scalable from a stand-alone application device (e.g. lighting) all the way to multi-core devices capable of full building control. The system can now monitor energy usage dir</w:t>
            </w:r>
            <w:r w:rsidR="00880ED8">
              <w:rPr>
                <w:lang w:val="en-GB"/>
              </w:rPr>
              <w:t xml:space="preserve">ectly at the electrical panels </w:t>
            </w:r>
            <w:r w:rsidRPr="00EC029E">
              <w:rPr>
                <w:lang w:val="en-GB"/>
              </w:rPr>
              <w:t>and has recently been enhanced to provide calculated energy consumption data to a new stakeholde</w:t>
            </w:r>
            <w:r>
              <w:rPr>
                <w:lang w:val="en-GB"/>
              </w:rPr>
              <w:t xml:space="preserve">r within the customer’s team. </w:t>
            </w:r>
          </w:p>
          <w:p w14:paraId="45206F46" w14:textId="77777777" w:rsidR="00EC029E" w:rsidRPr="00EC029E" w:rsidRDefault="00EC029E" w:rsidP="00EC029E">
            <w:pPr>
              <w:rPr>
                <w:lang w:val="en-GB"/>
              </w:rPr>
            </w:pPr>
          </w:p>
          <w:p w14:paraId="3ABECBA0" w14:textId="48372C3E" w:rsidR="00EC029E" w:rsidRPr="00EC029E" w:rsidRDefault="00EC029E" w:rsidP="00EC029E">
            <w:pPr>
              <w:rPr>
                <w:lang w:val="en-GB"/>
              </w:rPr>
            </w:pPr>
            <w:r>
              <w:rPr>
                <w:lang w:val="en-GB"/>
              </w:rPr>
              <w:t xml:space="preserve">The Gatwick </w:t>
            </w:r>
            <w:r w:rsidRPr="00EC029E">
              <w:rPr>
                <w:lang w:val="en-GB"/>
              </w:rPr>
              <w:t>engineering team is now assured that their buildings are being populated with devic</w:t>
            </w:r>
            <w:r>
              <w:rPr>
                <w:lang w:val="en-GB"/>
              </w:rPr>
              <w:t xml:space="preserve">es ready for connection to all </w:t>
            </w:r>
            <w:r w:rsidRPr="00EC029E">
              <w:rPr>
                <w:lang w:val="en-GB"/>
              </w:rPr>
              <w:t xml:space="preserve">on-site, off-site and Cloud-based IT infrastructure. The systems are </w:t>
            </w:r>
            <w:proofErr w:type="spellStart"/>
            <w:r w:rsidRPr="00EC029E">
              <w:rPr>
                <w:lang w:val="en-GB"/>
              </w:rPr>
              <w:t>IoT</w:t>
            </w:r>
            <w:proofErr w:type="spellEnd"/>
            <w:r w:rsidRPr="00EC029E">
              <w:rPr>
                <w:lang w:val="en-GB"/>
              </w:rPr>
              <w:t xml:space="preserve"> ready and are already setting the scene for implementation of advanced machine-learning derived algorithms that will be able to assist the BEMS 24-7 without human dependency. </w:t>
            </w:r>
          </w:p>
          <w:p w14:paraId="44968614" w14:textId="77777777" w:rsidR="00EC029E" w:rsidRPr="00EC029E" w:rsidRDefault="00EC029E" w:rsidP="00EC029E">
            <w:pPr>
              <w:rPr>
                <w:lang w:val="en-GB"/>
              </w:rPr>
            </w:pPr>
          </w:p>
          <w:p w14:paraId="5DA275A5" w14:textId="77777777" w:rsidR="00EC029E" w:rsidRPr="00EC029E" w:rsidRDefault="00EC029E" w:rsidP="00EC029E">
            <w:pPr>
              <w:rPr>
                <w:lang w:val="en-GB"/>
              </w:rPr>
            </w:pPr>
            <w:r w:rsidRPr="00EC029E">
              <w:rPr>
                <w:lang w:val="en-GB"/>
              </w:rPr>
              <w:t xml:space="preserve">The winners of the BCIA Awards 2016 will be announced on May 12th at a gala dinner at the Hilton </w:t>
            </w:r>
            <w:proofErr w:type="spellStart"/>
            <w:r w:rsidRPr="00EC029E">
              <w:rPr>
                <w:lang w:val="en-GB"/>
              </w:rPr>
              <w:t>Metropole</w:t>
            </w:r>
            <w:proofErr w:type="spellEnd"/>
            <w:r w:rsidRPr="00EC029E">
              <w:rPr>
                <w:lang w:val="en-GB"/>
              </w:rPr>
              <w:t xml:space="preserve"> in Birmingham. </w:t>
            </w:r>
          </w:p>
          <w:p w14:paraId="79A4FAF9" w14:textId="77777777" w:rsidR="007115DD" w:rsidRPr="00144F5B" w:rsidRDefault="007115DD" w:rsidP="00135E21">
            <w:pPr>
              <w:rPr>
                <w:lang w:val="en-GB"/>
              </w:rPr>
            </w:pPr>
          </w:p>
          <w:p w14:paraId="0F229FCB" w14:textId="77777777" w:rsidR="007115DD" w:rsidRPr="00144F5B" w:rsidRDefault="007115DD" w:rsidP="007115DD">
            <w:pPr>
              <w:ind w:left="1560"/>
              <w:rPr>
                <w:lang w:val="en-GB"/>
              </w:rPr>
            </w:pPr>
          </w:p>
          <w:p w14:paraId="3E58EE36" w14:textId="77777777" w:rsidR="007115DD" w:rsidRPr="00144F5B" w:rsidRDefault="007115DD" w:rsidP="007115DD">
            <w:pPr>
              <w:ind w:left="1560"/>
              <w:rPr>
                <w:lang w:val="en-GB"/>
              </w:rPr>
            </w:pPr>
          </w:p>
          <w:p w14:paraId="3A2B6F22" w14:textId="04165D84" w:rsidR="007115DD" w:rsidRPr="00EC029E" w:rsidRDefault="007115DD" w:rsidP="00EC029E">
            <w:pPr>
              <w:ind w:left="1560"/>
              <w:rPr>
                <w:b/>
                <w:lang w:val="en-GB"/>
              </w:rPr>
            </w:pPr>
            <w:r w:rsidRPr="00144F5B">
              <w:rPr>
                <w:b/>
                <w:lang w:val="en-GB"/>
              </w:rPr>
              <w:t xml:space="preserve">Press contacts/colour separations: please contact Karen Fletcher on 07775 502 598 or email </w:t>
            </w:r>
            <w:r w:rsidR="00EC029E">
              <w:rPr>
                <w:b/>
                <w:lang w:val="en-GB"/>
              </w:rPr>
              <w:t>karen@keystonecomms.co.uk</w:t>
            </w:r>
          </w:p>
        </w:tc>
        <w:tc>
          <w:tcPr>
            <w:tcW w:w="2973" w:type="dxa"/>
          </w:tcPr>
          <w:p w14:paraId="2F534F3B" w14:textId="77777777" w:rsidR="00DA7F65" w:rsidRPr="00144F5B" w:rsidRDefault="00DA7F65">
            <w:pPr>
              <w:pStyle w:val="Address"/>
              <w:rPr>
                <w:lang w:val="en-GB"/>
              </w:rPr>
            </w:pPr>
          </w:p>
        </w:tc>
        <w:tc>
          <w:tcPr>
            <w:tcW w:w="457" w:type="dxa"/>
          </w:tcPr>
          <w:p w14:paraId="2A136925" w14:textId="77777777" w:rsidR="00DA7F65" w:rsidRPr="00144F5B" w:rsidRDefault="00DA7F65">
            <w:pPr>
              <w:pStyle w:val="Header"/>
              <w:rPr>
                <w:sz w:val="20"/>
                <w:lang w:val="en-GB"/>
              </w:rPr>
            </w:pPr>
          </w:p>
        </w:tc>
        <w:tc>
          <w:tcPr>
            <w:tcW w:w="2862" w:type="dxa"/>
          </w:tcPr>
          <w:p w14:paraId="45B57AB2" w14:textId="77777777" w:rsidR="00DA7F65" w:rsidRPr="00144F5B" w:rsidRDefault="00DA7F65">
            <w:pPr>
              <w:pStyle w:val="Header"/>
              <w:rPr>
                <w:sz w:val="20"/>
                <w:lang w:val="en-GB"/>
              </w:rPr>
            </w:pPr>
          </w:p>
        </w:tc>
      </w:tr>
    </w:tbl>
    <w:p w14:paraId="5F74D4C7" w14:textId="77777777" w:rsidR="00EC029E" w:rsidRPr="00144F5B" w:rsidRDefault="00EC029E" w:rsidP="00EC029E">
      <w:pPr>
        <w:rPr>
          <w:lang w:val="en-GB"/>
        </w:rPr>
      </w:pPr>
    </w:p>
    <w:sectPr w:rsidR="00EC029E" w:rsidRPr="00144F5B" w:rsidSect="0091732B">
      <w:headerReference w:type="default" r:id="rId8"/>
      <w:footerReference w:type="default" r:id="rId9"/>
      <w:headerReference w:type="first" r:id="rId10"/>
      <w:pgSz w:w="11906" w:h="16838" w:code="9"/>
      <w:pgMar w:top="2665" w:right="2975" w:bottom="1985" w:left="1134" w:header="0" w:footer="526" w:gutter="0"/>
      <w:paperSrc w:first="263" w:other="263"/>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40ED36" w14:textId="77777777" w:rsidR="00F66A7A" w:rsidRDefault="00F66A7A">
      <w:r>
        <w:separator/>
      </w:r>
    </w:p>
  </w:endnote>
  <w:endnote w:type="continuationSeparator" w:id="0">
    <w:p w14:paraId="66D2B175" w14:textId="77777777" w:rsidR="00F66A7A" w:rsidRDefault="00F66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Narrow">
    <w:panose1 w:val="020B0606020202030204"/>
    <w:charset w:val="00"/>
    <w:family w:val="auto"/>
    <w:pitch w:val="variable"/>
    <w:sig w:usb0="00000287" w:usb1="00000800" w:usb2="00000000" w:usb3="00000000" w:csb0="000000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062" w:type="dxa"/>
      <w:tblBorders>
        <w:left w:val="single" w:sz="4" w:space="0" w:color="auto"/>
        <w:insideH w:val="single" w:sz="4" w:space="0" w:color="auto"/>
        <w:insideV w:val="single" w:sz="4" w:space="0" w:color="auto"/>
      </w:tblBorders>
      <w:tblLook w:val="00A0" w:firstRow="1" w:lastRow="0" w:firstColumn="1" w:lastColumn="0" w:noHBand="0" w:noVBand="0"/>
    </w:tblPr>
    <w:tblGrid>
      <w:gridCol w:w="2093"/>
      <w:gridCol w:w="2126"/>
      <w:gridCol w:w="1843"/>
    </w:tblGrid>
    <w:tr w:rsidR="001831F5" w:rsidRPr="00E86BFF" w14:paraId="0C4A04BA" w14:textId="77777777" w:rsidTr="002521FE">
      <w:tc>
        <w:tcPr>
          <w:tcW w:w="2093" w:type="dxa"/>
        </w:tcPr>
        <w:p w14:paraId="058C129D" w14:textId="77777777" w:rsidR="001831F5" w:rsidRPr="00E86BFF" w:rsidRDefault="001831F5" w:rsidP="002521FE">
          <w:pPr>
            <w:pStyle w:val="Footer"/>
          </w:pPr>
          <w:proofErr w:type="spellStart"/>
          <w:r w:rsidRPr="00E86BFF">
            <w:rPr>
              <w:b/>
            </w:rPr>
            <w:t>Beckhoff</w:t>
          </w:r>
          <w:proofErr w:type="spellEnd"/>
          <w:r w:rsidRPr="00E86BFF">
            <w:rPr>
              <w:b/>
            </w:rPr>
            <w:t xml:space="preserve"> Automation</w:t>
          </w:r>
          <w:r w:rsidRPr="00E86BFF">
            <w:t xml:space="preserve"> Ltd</w:t>
          </w:r>
          <w:r w:rsidRPr="00E86BFF">
            <w:br/>
            <w:t xml:space="preserve">The </w:t>
          </w:r>
          <w:proofErr w:type="spellStart"/>
          <w:r w:rsidRPr="00E86BFF">
            <w:t>Boathouse</w:t>
          </w:r>
          <w:proofErr w:type="spellEnd"/>
          <w:r w:rsidRPr="00E86BFF">
            <w:t xml:space="preserve">, </w:t>
          </w:r>
          <w:r w:rsidRPr="00E86BFF">
            <w:br/>
            <w:t>Station Road</w:t>
          </w:r>
          <w:r w:rsidRPr="00E86BFF">
            <w:br/>
            <w:t xml:space="preserve">Henley on </w:t>
          </w:r>
          <w:proofErr w:type="spellStart"/>
          <w:r w:rsidRPr="00E86BFF">
            <w:t>Thames</w:t>
          </w:r>
          <w:proofErr w:type="spellEnd"/>
          <w:r w:rsidRPr="00E86BFF">
            <w:br/>
            <w:t>RG9 1AZ</w:t>
          </w:r>
        </w:p>
      </w:tc>
      <w:tc>
        <w:tcPr>
          <w:tcW w:w="2126" w:type="dxa"/>
        </w:tcPr>
        <w:p w14:paraId="69B2C076" w14:textId="77777777" w:rsidR="001831F5" w:rsidRPr="00934A14" w:rsidRDefault="001831F5" w:rsidP="002521FE">
          <w:pPr>
            <w:pStyle w:val="Footer"/>
            <w:tabs>
              <w:tab w:val="clear" w:pos="851"/>
              <w:tab w:val="clear" w:pos="2552"/>
              <w:tab w:val="left" w:pos="501"/>
              <w:tab w:val="left" w:pos="1514"/>
              <w:tab w:val="left" w:pos="1593"/>
            </w:tabs>
            <w:rPr>
              <w:lang w:val="fr-FR"/>
            </w:rPr>
          </w:pPr>
          <w:r w:rsidRPr="00934A14">
            <w:rPr>
              <w:lang w:val="fr-FR"/>
            </w:rPr>
            <w:t xml:space="preserve">Phone: </w:t>
          </w:r>
          <w:r w:rsidRPr="00934A14">
            <w:rPr>
              <w:lang w:val="fr-FR"/>
            </w:rPr>
            <w:tab/>
            <w:t>+44 (0)1491 410539</w:t>
          </w:r>
          <w:r w:rsidRPr="00934A14">
            <w:rPr>
              <w:lang w:val="fr-FR"/>
            </w:rPr>
            <w:br/>
            <w:t>Fax : +44 (0)1491 577267</w:t>
          </w:r>
          <w:r w:rsidRPr="00934A14">
            <w:rPr>
              <w:lang w:val="fr-FR"/>
            </w:rPr>
            <w:br/>
            <w:t>E-Mail: info@beckhoff.com</w:t>
          </w:r>
          <w:r w:rsidRPr="00934A14">
            <w:rPr>
              <w:lang w:val="fr-FR"/>
            </w:rPr>
            <w:br/>
            <w:t>www.beckhoff.co.uk</w:t>
          </w:r>
        </w:p>
        <w:p w14:paraId="098E6E40" w14:textId="77777777" w:rsidR="001831F5" w:rsidRPr="00934A14" w:rsidRDefault="001831F5" w:rsidP="002521FE">
          <w:pPr>
            <w:pStyle w:val="Footer"/>
            <w:tabs>
              <w:tab w:val="clear" w:pos="851"/>
              <w:tab w:val="clear" w:pos="2552"/>
              <w:tab w:val="left" w:pos="501"/>
              <w:tab w:val="left" w:pos="1514"/>
              <w:tab w:val="left" w:pos="1593"/>
            </w:tabs>
            <w:rPr>
              <w:lang w:val="fr-FR"/>
            </w:rPr>
          </w:pPr>
        </w:p>
        <w:p w14:paraId="382838A2" w14:textId="77777777" w:rsidR="001831F5" w:rsidRPr="00E86BFF" w:rsidRDefault="001831F5" w:rsidP="002521FE">
          <w:pPr>
            <w:pStyle w:val="Footer"/>
            <w:tabs>
              <w:tab w:val="clear" w:pos="851"/>
              <w:tab w:val="clear" w:pos="2552"/>
              <w:tab w:val="left" w:pos="501"/>
              <w:tab w:val="left" w:pos="1514"/>
              <w:tab w:val="left" w:pos="1593"/>
            </w:tabs>
            <w:rPr>
              <w:lang w:val="en-GB"/>
            </w:rPr>
          </w:pPr>
          <w:r w:rsidRPr="00E86BFF">
            <w:rPr>
              <w:lang w:val="en-GB"/>
            </w:rPr>
            <w:t xml:space="preserve">Company </w:t>
          </w:r>
          <w:proofErr w:type="spellStart"/>
          <w:r w:rsidRPr="00E86BFF">
            <w:rPr>
              <w:lang w:val="en-GB"/>
            </w:rPr>
            <w:t>Reg</w:t>
          </w:r>
          <w:proofErr w:type="spellEnd"/>
          <w:r w:rsidRPr="00E86BFF">
            <w:rPr>
              <w:lang w:val="en-GB"/>
            </w:rPr>
            <w:t xml:space="preserve">: </w:t>
          </w:r>
          <w:r w:rsidRPr="00E86BFF">
            <w:t>3597998</w:t>
          </w:r>
        </w:p>
      </w:tc>
      <w:tc>
        <w:tcPr>
          <w:tcW w:w="1843" w:type="dxa"/>
        </w:tcPr>
        <w:p w14:paraId="7A117F35" w14:textId="77777777" w:rsidR="001831F5" w:rsidRPr="00E86BFF" w:rsidRDefault="001831F5" w:rsidP="002521FE">
          <w:pPr>
            <w:pStyle w:val="Footer"/>
            <w:tabs>
              <w:tab w:val="clear" w:pos="851"/>
              <w:tab w:val="left" w:pos="459"/>
            </w:tabs>
          </w:pPr>
        </w:p>
      </w:tc>
    </w:tr>
  </w:tbl>
  <w:p w14:paraId="0EA3F96A" w14:textId="77777777" w:rsidR="001831F5" w:rsidRPr="0091732B" w:rsidRDefault="001831F5" w:rsidP="0091732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4787BA" w14:textId="77777777" w:rsidR="00F66A7A" w:rsidRDefault="00F66A7A">
      <w:r>
        <w:separator/>
      </w:r>
    </w:p>
  </w:footnote>
  <w:footnote w:type="continuationSeparator" w:id="0">
    <w:p w14:paraId="76354FB9" w14:textId="77777777" w:rsidR="00F66A7A" w:rsidRDefault="00F66A7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65582" w14:textId="77777777" w:rsidR="001831F5" w:rsidRDefault="001831F5">
    <w:r>
      <w:rPr>
        <w:noProof/>
        <w:lang w:val="en-US" w:eastAsia="en-US"/>
      </w:rPr>
      <w:drawing>
        <wp:anchor distT="0" distB="0" distL="114300" distR="114300" simplePos="0" relativeHeight="251657728" behindDoc="1" locked="0" layoutInCell="1" allowOverlap="1" wp14:anchorId="3DD7BA24" wp14:editId="180CDC4F">
          <wp:simplePos x="0" y="0"/>
          <wp:positionH relativeFrom="column">
            <wp:posOffset>-720090</wp:posOffset>
          </wp:positionH>
          <wp:positionV relativeFrom="paragraph">
            <wp:posOffset>3175</wp:posOffset>
          </wp:positionV>
          <wp:extent cx="7538085" cy="1485265"/>
          <wp:effectExtent l="19050" t="0" r="5715" b="0"/>
          <wp:wrapNone/>
          <wp:docPr id="2" name="Picture 2" descr="Briebo_VERL_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iebo_VERL_RZ"/>
                  <pic:cNvPicPr>
                    <a:picLocks noChangeAspect="1" noChangeArrowheads="1"/>
                  </pic:cNvPicPr>
                </pic:nvPicPr>
                <pic:blipFill>
                  <a:blip r:embed="rId1"/>
                  <a:srcRect b="86076"/>
                  <a:stretch>
                    <a:fillRect/>
                  </a:stretch>
                </pic:blipFill>
                <pic:spPr bwMode="auto">
                  <a:xfrm>
                    <a:off x="0" y="0"/>
                    <a:ext cx="7538085" cy="148526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6A933" w14:textId="77777777" w:rsidR="001831F5" w:rsidRDefault="001831F5">
    <w:pPr>
      <w:ind w:left="-1134"/>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C745354"/>
    <w:lvl w:ilvl="0">
      <w:start w:val="1"/>
      <w:numFmt w:val="decimal"/>
      <w:lvlText w:val="%1."/>
      <w:lvlJc w:val="left"/>
      <w:pPr>
        <w:tabs>
          <w:tab w:val="num" w:pos="1492"/>
        </w:tabs>
        <w:ind w:left="1492" w:hanging="360"/>
      </w:pPr>
    </w:lvl>
  </w:abstractNum>
  <w:abstractNum w:abstractNumId="1">
    <w:nsid w:val="FFFFFF7D"/>
    <w:multiLevelType w:val="singleLevel"/>
    <w:tmpl w:val="F25EBF7E"/>
    <w:lvl w:ilvl="0">
      <w:start w:val="1"/>
      <w:numFmt w:val="decimal"/>
      <w:lvlText w:val="%1."/>
      <w:lvlJc w:val="left"/>
      <w:pPr>
        <w:tabs>
          <w:tab w:val="num" w:pos="1209"/>
        </w:tabs>
        <w:ind w:left="1209" w:hanging="360"/>
      </w:pPr>
    </w:lvl>
  </w:abstractNum>
  <w:abstractNum w:abstractNumId="2">
    <w:nsid w:val="FFFFFF7E"/>
    <w:multiLevelType w:val="singleLevel"/>
    <w:tmpl w:val="9F98225E"/>
    <w:lvl w:ilvl="0">
      <w:start w:val="1"/>
      <w:numFmt w:val="decimal"/>
      <w:lvlText w:val="%1."/>
      <w:lvlJc w:val="left"/>
      <w:pPr>
        <w:tabs>
          <w:tab w:val="num" w:pos="926"/>
        </w:tabs>
        <w:ind w:left="926" w:hanging="360"/>
      </w:pPr>
    </w:lvl>
  </w:abstractNum>
  <w:abstractNum w:abstractNumId="3">
    <w:nsid w:val="FFFFFF7F"/>
    <w:multiLevelType w:val="singleLevel"/>
    <w:tmpl w:val="0C9C1C00"/>
    <w:lvl w:ilvl="0">
      <w:start w:val="1"/>
      <w:numFmt w:val="decimal"/>
      <w:lvlText w:val="%1."/>
      <w:lvlJc w:val="left"/>
      <w:pPr>
        <w:tabs>
          <w:tab w:val="num" w:pos="643"/>
        </w:tabs>
        <w:ind w:left="643" w:hanging="360"/>
      </w:pPr>
    </w:lvl>
  </w:abstractNum>
  <w:abstractNum w:abstractNumId="4">
    <w:nsid w:val="FFFFFF88"/>
    <w:multiLevelType w:val="singleLevel"/>
    <w:tmpl w:val="13F4E570"/>
    <w:lvl w:ilvl="0">
      <w:start w:val="1"/>
      <w:numFmt w:val="decimal"/>
      <w:lvlText w:val="%1."/>
      <w:lvlJc w:val="left"/>
      <w:pPr>
        <w:tabs>
          <w:tab w:val="num" w:pos="360"/>
        </w:tabs>
        <w:ind w:left="360" w:hanging="36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activeWritingStyle w:appName="MSWord" w:lang="de-DE" w:vendorID="64" w:dllVersion="131078" w:nlCheck="1" w:checkStyle="0"/>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7DF"/>
    <w:rsid w:val="00023233"/>
    <w:rsid w:val="0009219F"/>
    <w:rsid w:val="00096678"/>
    <w:rsid w:val="000B5F0E"/>
    <w:rsid w:val="000E2B68"/>
    <w:rsid w:val="00135E21"/>
    <w:rsid w:val="00140D71"/>
    <w:rsid w:val="00144F5B"/>
    <w:rsid w:val="001831F5"/>
    <w:rsid w:val="001D23E4"/>
    <w:rsid w:val="001E4D3E"/>
    <w:rsid w:val="00204B66"/>
    <w:rsid w:val="00243C7C"/>
    <w:rsid w:val="002521FE"/>
    <w:rsid w:val="0032145D"/>
    <w:rsid w:val="003512EF"/>
    <w:rsid w:val="003F37C5"/>
    <w:rsid w:val="00435F88"/>
    <w:rsid w:val="004A77DF"/>
    <w:rsid w:val="004C42F7"/>
    <w:rsid w:val="004C4BCF"/>
    <w:rsid w:val="005227C3"/>
    <w:rsid w:val="00586B02"/>
    <w:rsid w:val="005A62FB"/>
    <w:rsid w:val="005C00F4"/>
    <w:rsid w:val="00605CB8"/>
    <w:rsid w:val="0060663E"/>
    <w:rsid w:val="006A4CAD"/>
    <w:rsid w:val="006D2CF0"/>
    <w:rsid w:val="007115DD"/>
    <w:rsid w:val="00795E5D"/>
    <w:rsid w:val="00880ED8"/>
    <w:rsid w:val="0091732B"/>
    <w:rsid w:val="00934A14"/>
    <w:rsid w:val="00991B42"/>
    <w:rsid w:val="00A0471F"/>
    <w:rsid w:val="00A433B6"/>
    <w:rsid w:val="00A74842"/>
    <w:rsid w:val="00B03951"/>
    <w:rsid w:val="00C01B48"/>
    <w:rsid w:val="00C73FE0"/>
    <w:rsid w:val="00D33C33"/>
    <w:rsid w:val="00DA7F65"/>
    <w:rsid w:val="00E230DA"/>
    <w:rsid w:val="00E45573"/>
    <w:rsid w:val="00E600A2"/>
    <w:rsid w:val="00EC029E"/>
    <w:rsid w:val="00ED677A"/>
    <w:rsid w:val="00F34FD7"/>
    <w:rsid w:val="00F60A71"/>
    <w:rsid w:val="00F654E8"/>
    <w:rsid w:val="00F66A7A"/>
    <w:rsid w:val="00F81664"/>
    <w:rsid w:val="00FB5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45F3C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2B68"/>
    <w:pPr>
      <w:spacing w:line="280" w:lineRule="exact"/>
    </w:pPr>
    <w:rPr>
      <w:rFonts w:ascii="Arial" w:hAnsi="Arial"/>
      <w:color w:val="000000"/>
      <w:lang w:val="de-DE" w:eastAsia="de-DE"/>
    </w:rPr>
  </w:style>
  <w:style w:type="paragraph" w:styleId="Heading1">
    <w:name w:val="heading 1"/>
    <w:aliases w:val="Title 1"/>
    <w:basedOn w:val="Normal"/>
    <w:next w:val="Normal"/>
    <w:qFormat/>
    <w:rsid w:val="000E2B68"/>
    <w:pPr>
      <w:keepNext/>
      <w:outlineLvl w:val="0"/>
    </w:pPr>
    <w:rPr>
      <w:b/>
      <w:sz w:val="24"/>
    </w:rPr>
  </w:style>
  <w:style w:type="paragraph" w:styleId="Heading2">
    <w:name w:val="heading 2"/>
    <w:aliases w:val="Title 2"/>
    <w:basedOn w:val="Normal"/>
    <w:next w:val="Normal"/>
    <w:qFormat/>
    <w:rsid w:val="000E2B68"/>
    <w:pPr>
      <w:keepNext/>
      <w:tabs>
        <w:tab w:val="left" w:pos="227"/>
        <w:tab w:val="left" w:pos="284"/>
        <w:tab w:val="left" w:pos="567"/>
        <w:tab w:val="left" w:pos="851"/>
        <w:tab w:val="left" w:pos="1134"/>
      </w:tabs>
      <w:outlineLvl w:val="1"/>
    </w:pPr>
    <w:rPr>
      <w:b/>
      <w:bCs/>
      <w:sz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45573"/>
    <w:rPr>
      <w:rFonts w:ascii="Tahoma" w:hAnsi="Tahoma" w:cs="Tahoma"/>
      <w:sz w:val="16"/>
      <w:szCs w:val="16"/>
    </w:rPr>
  </w:style>
  <w:style w:type="paragraph" w:customStyle="1" w:styleId="Subject">
    <w:name w:val="Subject"/>
    <w:basedOn w:val="Normal"/>
    <w:rsid w:val="000E2B68"/>
    <w:pPr>
      <w:spacing w:line="240" w:lineRule="exact"/>
    </w:pPr>
    <w:rPr>
      <w:b/>
      <w:bCs/>
    </w:rPr>
  </w:style>
  <w:style w:type="paragraph" w:customStyle="1" w:styleId="Address">
    <w:name w:val="Address"/>
    <w:basedOn w:val="Normal"/>
    <w:rsid w:val="000E2B68"/>
  </w:style>
  <w:style w:type="paragraph" w:styleId="Footer">
    <w:name w:val="footer"/>
    <w:basedOn w:val="Normal"/>
    <w:link w:val="FooterChar"/>
    <w:rsid w:val="000E2B68"/>
    <w:pPr>
      <w:tabs>
        <w:tab w:val="left" w:pos="851"/>
        <w:tab w:val="left" w:pos="2552"/>
        <w:tab w:val="center" w:pos="4536"/>
        <w:tab w:val="right" w:pos="9072"/>
      </w:tabs>
      <w:spacing w:line="240" w:lineRule="auto"/>
    </w:pPr>
    <w:rPr>
      <w:rFonts w:ascii="Arial Narrow" w:hAnsi="Arial Narrow"/>
      <w:sz w:val="16"/>
    </w:rPr>
  </w:style>
  <w:style w:type="paragraph" w:styleId="Header">
    <w:name w:val="header"/>
    <w:basedOn w:val="Normal"/>
    <w:link w:val="HeaderChar"/>
    <w:uiPriority w:val="99"/>
    <w:rsid w:val="000E2B68"/>
    <w:pPr>
      <w:tabs>
        <w:tab w:val="left" w:pos="709"/>
        <w:tab w:val="center" w:pos="4536"/>
        <w:tab w:val="right" w:pos="9072"/>
      </w:tabs>
      <w:spacing w:line="240" w:lineRule="auto"/>
    </w:pPr>
    <w:rPr>
      <w:sz w:val="16"/>
    </w:rPr>
  </w:style>
  <w:style w:type="character" w:customStyle="1" w:styleId="HeaderChar">
    <w:name w:val="Header Char"/>
    <w:basedOn w:val="DefaultParagraphFont"/>
    <w:link w:val="Header"/>
    <w:uiPriority w:val="99"/>
    <w:rsid w:val="0091732B"/>
    <w:rPr>
      <w:rFonts w:ascii="Arial" w:hAnsi="Arial"/>
      <w:color w:val="000000"/>
      <w:sz w:val="16"/>
      <w:lang w:val="de-DE" w:eastAsia="de-DE"/>
    </w:rPr>
  </w:style>
  <w:style w:type="paragraph" w:customStyle="1" w:styleId="HeaderName">
    <w:name w:val="Header (Name)"/>
    <w:basedOn w:val="Normal"/>
    <w:rsid w:val="000E2B68"/>
    <w:pPr>
      <w:spacing w:line="240" w:lineRule="auto"/>
    </w:pPr>
    <w:rPr>
      <w:b/>
      <w:sz w:val="16"/>
    </w:rPr>
  </w:style>
  <w:style w:type="character" w:customStyle="1" w:styleId="FooterChar">
    <w:name w:val="Footer Char"/>
    <w:basedOn w:val="DefaultParagraphFont"/>
    <w:link w:val="Footer"/>
    <w:rsid w:val="0091732B"/>
    <w:rPr>
      <w:rFonts w:ascii="Arial Narrow" w:hAnsi="Arial Narrow"/>
      <w:color w:val="000000"/>
      <w:sz w:val="16"/>
      <w:lang w:val="de-DE" w:eastAsia="de-DE"/>
    </w:rPr>
  </w:style>
  <w:style w:type="character" w:styleId="Hyperlink">
    <w:name w:val="Hyperlink"/>
    <w:basedOn w:val="DefaultParagraphFont"/>
    <w:rsid w:val="009173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821081">
      <w:bodyDiv w:val="1"/>
      <w:marLeft w:val="0"/>
      <w:marRight w:val="0"/>
      <w:marTop w:val="0"/>
      <w:marBottom w:val="0"/>
      <w:divBdr>
        <w:top w:val="none" w:sz="0" w:space="0" w:color="auto"/>
        <w:left w:val="none" w:sz="0" w:space="0" w:color="auto"/>
        <w:bottom w:val="none" w:sz="0" w:space="0" w:color="auto"/>
        <w:right w:val="none" w:sz="0" w:space="0" w:color="auto"/>
      </w:divBdr>
    </w:div>
    <w:div w:id="499857734">
      <w:bodyDiv w:val="1"/>
      <w:marLeft w:val="0"/>
      <w:marRight w:val="0"/>
      <w:marTop w:val="0"/>
      <w:marBottom w:val="0"/>
      <w:divBdr>
        <w:top w:val="none" w:sz="0" w:space="0" w:color="auto"/>
        <w:left w:val="none" w:sz="0" w:space="0" w:color="auto"/>
        <w:bottom w:val="none" w:sz="0" w:space="0" w:color="auto"/>
        <w:right w:val="none" w:sz="0" w:space="0" w:color="auto"/>
      </w:divBdr>
    </w:div>
    <w:div w:id="925310337">
      <w:bodyDiv w:val="1"/>
      <w:marLeft w:val="0"/>
      <w:marRight w:val="0"/>
      <w:marTop w:val="0"/>
      <w:marBottom w:val="0"/>
      <w:divBdr>
        <w:top w:val="none" w:sz="0" w:space="0" w:color="auto"/>
        <w:left w:val="none" w:sz="0" w:space="0" w:color="auto"/>
        <w:bottom w:val="none" w:sz="0" w:space="0" w:color="auto"/>
        <w:right w:val="none" w:sz="0" w:space="0" w:color="auto"/>
      </w:divBdr>
    </w:div>
    <w:div w:id="1086809312">
      <w:bodyDiv w:val="1"/>
      <w:marLeft w:val="0"/>
      <w:marRight w:val="0"/>
      <w:marTop w:val="0"/>
      <w:marBottom w:val="0"/>
      <w:divBdr>
        <w:top w:val="none" w:sz="0" w:space="0" w:color="auto"/>
        <w:left w:val="none" w:sz="0" w:space="0" w:color="auto"/>
        <w:bottom w:val="none" w:sz="0" w:space="0" w:color="auto"/>
        <w:right w:val="none" w:sz="0" w:space="0" w:color="auto"/>
      </w:divBdr>
    </w:div>
    <w:div w:id="1351488064">
      <w:bodyDiv w:val="1"/>
      <w:marLeft w:val="0"/>
      <w:marRight w:val="0"/>
      <w:marTop w:val="0"/>
      <w:marBottom w:val="0"/>
      <w:divBdr>
        <w:top w:val="none" w:sz="0" w:space="0" w:color="auto"/>
        <w:left w:val="none" w:sz="0" w:space="0" w:color="auto"/>
        <w:bottom w:val="none" w:sz="0" w:space="0" w:color="auto"/>
        <w:right w:val="none" w:sz="0" w:space="0" w:color="auto"/>
      </w:divBdr>
    </w:div>
    <w:div w:id="1805459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D66B4-4044-A743-9439-8FB4F343C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363</Words>
  <Characters>2073</Characters>
  <Application>Microsoft Macintosh Word</Application>
  <DocSecurity>0</DocSecurity>
  <Lines>17</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Letter for PDF</vt:lpstr>
      <vt:lpstr>Letter for PDF</vt:lpstr>
    </vt:vector>
  </TitlesOfParts>
  <Company>BECKHOFF</Company>
  <LinksUpToDate>false</LinksUpToDate>
  <CharactersWithSpaces>2432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for PDF</dc:title>
  <dc:subject/>
  <dc:creator>Emma Stevens</dc:creator>
  <cp:keywords/>
  <cp:lastModifiedBy>Karen Fletcher</cp:lastModifiedBy>
  <cp:revision>4</cp:revision>
  <cp:lastPrinted>2014-08-05T08:57:00Z</cp:lastPrinted>
  <dcterms:created xsi:type="dcterms:W3CDTF">2016-02-18T16:45:00Z</dcterms:created>
  <dcterms:modified xsi:type="dcterms:W3CDTF">2016-02-25T08:58:00Z</dcterms:modified>
</cp:coreProperties>
</file>