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1701"/>
        <w:gridCol w:w="1418"/>
      </w:tblGrid>
      <w:tr w:rsidR="0091641C" w:rsidRPr="00315287" w14:paraId="2A88F522" w14:textId="77777777" w:rsidTr="007A5861">
        <w:trPr>
          <w:cantSplit/>
          <w:trHeight w:hRule="exact" w:val="1077"/>
        </w:trPr>
        <w:tc>
          <w:tcPr>
            <w:tcW w:w="6521" w:type="dxa"/>
          </w:tcPr>
          <w:p w14:paraId="14DCB142" w14:textId="527809EB" w:rsidR="0091641C" w:rsidRPr="00131296" w:rsidRDefault="00D75138" w:rsidP="007A5861">
            <w:pPr>
              <w:pStyle w:val="SiemensLogo"/>
            </w:pPr>
            <w:bookmarkStart w:id="0" w:name="scf_marke"/>
            <w:r w:rsidRPr="00AF41A9">
              <w:rPr>
                <w:lang w:eastAsia="en-US"/>
              </w:rPr>
              <w:drawing>
                <wp:inline distT="0" distB="0" distL="0" distR="0" wp14:anchorId="0C5D63A3" wp14:editId="26B6EB92">
                  <wp:extent cx="1371600" cy="220345"/>
                  <wp:effectExtent l="0" t="0" r="0" b="8255"/>
                  <wp:docPr id="1" name="Picture 1" descr="Description: 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e_logo_black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20345"/>
                          </a:xfrm>
                          <a:prstGeom prst="rect">
                            <a:avLst/>
                          </a:prstGeom>
                          <a:noFill/>
                          <a:ln>
                            <a:noFill/>
                          </a:ln>
                        </pic:spPr>
                      </pic:pic>
                    </a:graphicData>
                  </a:graphic>
                </wp:inline>
              </w:drawing>
            </w:r>
            <w:bookmarkEnd w:id="0"/>
          </w:p>
        </w:tc>
        <w:tc>
          <w:tcPr>
            <w:tcW w:w="3119" w:type="dxa"/>
            <w:gridSpan w:val="2"/>
            <w:vMerge w:val="restart"/>
            <w:tcBorders>
              <w:bottom w:val="nil"/>
            </w:tcBorders>
            <w:vAlign w:val="bottom"/>
          </w:tcPr>
          <w:p w14:paraId="7188DCBB" w14:textId="77777777" w:rsidR="0091641C" w:rsidRPr="00131296" w:rsidRDefault="0091641C" w:rsidP="007A5861">
            <w:pPr>
              <w:pStyle w:val="PressSign"/>
            </w:pPr>
            <w:r>
              <w:t>Press</w:t>
            </w:r>
          </w:p>
        </w:tc>
      </w:tr>
      <w:tr w:rsidR="0091641C" w:rsidRPr="00315287" w14:paraId="51114049" w14:textId="77777777" w:rsidTr="007A5861">
        <w:trPr>
          <w:cantSplit/>
          <w:trHeight w:hRule="exact" w:val="397"/>
        </w:trPr>
        <w:tc>
          <w:tcPr>
            <w:tcW w:w="6521" w:type="dxa"/>
            <w:tcBorders>
              <w:bottom w:val="single" w:sz="2" w:space="0" w:color="auto"/>
            </w:tcBorders>
            <w:vAlign w:val="bottom"/>
          </w:tcPr>
          <w:p w14:paraId="6330F549" w14:textId="77777777" w:rsidR="0091641C" w:rsidRPr="000F7BBA" w:rsidRDefault="0091641C" w:rsidP="007A5861">
            <w:pPr>
              <w:pStyle w:val="NameSector"/>
            </w:pPr>
          </w:p>
        </w:tc>
        <w:tc>
          <w:tcPr>
            <w:tcW w:w="3119" w:type="dxa"/>
            <w:gridSpan w:val="2"/>
            <w:vMerge/>
            <w:tcBorders>
              <w:top w:val="single" w:sz="2" w:space="0" w:color="auto"/>
              <w:bottom w:val="single" w:sz="2" w:space="0" w:color="auto"/>
            </w:tcBorders>
            <w:vAlign w:val="bottom"/>
          </w:tcPr>
          <w:p w14:paraId="683EECD9" w14:textId="77777777" w:rsidR="0091641C" w:rsidRPr="00131296" w:rsidRDefault="0091641C" w:rsidP="007A5861">
            <w:pPr>
              <w:pStyle w:val="PressSign"/>
            </w:pPr>
          </w:p>
        </w:tc>
      </w:tr>
      <w:tr w:rsidR="0091641C" w:rsidRPr="00315287" w14:paraId="4BC266BF" w14:textId="77777777" w:rsidTr="007A5861">
        <w:trPr>
          <w:cantSplit/>
          <w:trHeight w:hRule="exact" w:val="907"/>
        </w:trPr>
        <w:tc>
          <w:tcPr>
            <w:tcW w:w="6521" w:type="dxa"/>
            <w:tcBorders>
              <w:top w:val="single" w:sz="2" w:space="0" w:color="auto"/>
              <w:bottom w:val="nil"/>
            </w:tcBorders>
          </w:tcPr>
          <w:p w14:paraId="1DDC093D" w14:textId="77777777" w:rsidR="008704A1" w:rsidRPr="008704A1" w:rsidRDefault="008704A1" w:rsidP="000A0146">
            <w:pPr>
              <w:pStyle w:val="NameDivision"/>
              <w:rPr>
                <w:b/>
                <w:i/>
                <w:color w:val="FF0000"/>
                <w:sz w:val="24"/>
                <w:szCs w:val="24"/>
              </w:rPr>
            </w:pPr>
          </w:p>
        </w:tc>
        <w:tc>
          <w:tcPr>
            <w:tcW w:w="3119" w:type="dxa"/>
            <w:gridSpan w:val="2"/>
            <w:tcBorders>
              <w:top w:val="single" w:sz="2" w:space="0" w:color="auto"/>
              <w:bottom w:val="nil"/>
            </w:tcBorders>
          </w:tcPr>
          <w:p w14:paraId="1D5B1F09" w14:textId="77777777" w:rsidR="0091641C" w:rsidRPr="00131296" w:rsidRDefault="00C166D3" w:rsidP="00D75138">
            <w:pPr>
              <w:pStyle w:val="Date1"/>
            </w:pPr>
            <w:r>
              <w:t>Frimley</w:t>
            </w:r>
            <w:r w:rsidR="009B44F8">
              <w:t>, UK</w:t>
            </w:r>
            <w:r w:rsidR="009B44F8">
              <w:br/>
            </w:r>
            <w:r w:rsidR="00D75138">
              <w:t>1st October</w:t>
            </w:r>
            <w:bookmarkStart w:id="1" w:name="_GoBack"/>
            <w:bookmarkEnd w:id="1"/>
            <w:r w:rsidR="00315287">
              <w:t>, 2015</w:t>
            </w:r>
          </w:p>
        </w:tc>
      </w:tr>
      <w:tr w:rsidR="0091641C" w:rsidRPr="00315287" w14:paraId="3F372946" w14:textId="77777777" w:rsidTr="007A5861">
        <w:trPr>
          <w:gridAfter w:val="1"/>
          <w:wAfter w:w="1418" w:type="dxa"/>
          <w:cantSplit/>
          <w:trHeight w:hRule="exact" w:val="397"/>
        </w:trPr>
        <w:tc>
          <w:tcPr>
            <w:tcW w:w="8222" w:type="dxa"/>
            <w:gridSpan w:val="2"/>
            <w:tcBorders>
              <w:top w:val="nil"/>
              <w:bottom w:val="nil"/>
            </w:tcBorders>
          </w:tcPr>
          <w:p w14:paraId="7BEC9C5A" w14:textId="77777777" w:rsidR="0091641C" w:rsidRPr="00E73767" w:rsidRDefault="0091641C" w:rsidP="007A5861">
            <w:pPr>
              <w:pStyle w:val="ExhibitionInfo"/>
              <w:rPr>
                <w:sz w:val="16"/>
                <w:szCs w:val="16"/>
              </w:rPr>
            </w:pPr>
          </w:p>
        </w:tc>
      </w:tr>
    </w:tbl>
    <w:p w14:paraId="42373095" w14:textId="77777777" w:rsidR="00D75138" w:rsidRPr="00F312E5" w:rsidRDefault="00D75138" w:rsidP="00D75138">
      <w:pPr>
        <w:rPr>
          <w:rFonts w:ascii="Arial" w:hAnsi="Arial" w:cs="Arial"/>
          <w:b/>
          <w:sz w:val="28"/>
          <w:szCs w:val="28"/>
        </w:rPr>
      </w:pPr>
      <w:r w:rsidRPr="00F312E5">
        <w:rPr>
          <w:rFonts w:ascii="Arial" w:hAnsi="Arial" w:cs="Arial"/>
          <w:b/>
          <w:sz w:val="28"/>
          <w:szCs w:val="28"/>
        </w:rPr>
        <w:t>Siemens Building Technologies expands its OpenAir range of controllers for VAV systems</w:t>
      </w:r>
    </w:p>
    <w:p w14:paraId="5A4F88E9" w14:textId="77777777" w:rsidR="00315287" w:rsidRPr="00315287" w:rsidRDefault="00315287" w:rsidP="000A0146">
      <w:pPr>
        <w:spacing w:after="180" w:line="360" w:lineRule="auto"/>
        <w:outlineLvl w:val="1"/>
        <w:rPr>
          <w:rFonts w:ascii="Arial" w:hAnsi="Arial" w:cs="Arial"/>
          <w:color w:val="000000"/>
          <w:sz w:val="22"/>
          <w:szCs w:val="22"/>
        </w:rPr>
      </w:pPr>
    </w:p>
    <w:p w14:paraId="3844491B" w14:textId="77777777" w:rsidR="00D75138" w:rsidRPr="00F312E5" w:rsidRDefault="00D75138" w:rsidP="00D75138">
      <w:pPr>
        <w:rPr>
          <w:rFonts w:ascii="Arial" w:hAnsi="Arial" w:cs="Arial"/>
          <w:sz w:val="22"/>
          <w:szCs w:val="22"/>
        </w:rPr>
      </w:pPr>
      <w:r w:rsidRPr="00F312E5">
        <w:rPr>
          <w:rFonts w:ascii="Arial" w:hAnsi="Arial" w:cs="Arial"/>
          <w:sz w:val="22"/>
          <w:szCs w:val="22"/>
        </w:rPr>
        <w:t xml:space="preserve">Siemens Building Technologies is adding four variable air volume (VAV) compact controllers to its OpenAir range, along with a new robust handheld operating unit. </w:t>
      </w:r>
    </w:p>
    <w:p w14:paraId="2EB57151" w14:textId="77777777" w:rsidR="00D75138" w:rsidRPr="00F312E5" w:rsidRDefault="00D75138" w:rsidP="00D75138">
      <w:pPr>
        <w:rPr>
          <w:rFonts w:ascii="Arial" w:hAnsi="Arial" w:cs="Arial"/>
          <w:sz w:val="22"/>
          <w:szCs w:val="22"/>
        </w:rPr>
      </w:pPr>
    </w:p>
    <w:p w14:paraId="01C90878" w14:textId="77777777" w:rsidR="00D75138" w:rsidRPr="00F312E5" w:rsidRDefault="00D75138" w:rsidP="00D75138">
      <w:pPr>
        <w:rPr>
          <w:rFonts w:ascii="Arial" w:hAnsi="Arial" w:cs="Arial"/>
          <w:sz w:val="22"/>
          <w:szCs w:val="22"/>
        </w:rPr>
      </w:pPr>
      <w:r w:rsidRPr="00F312E5">
        <w:rPr>
          <w:rFonts w:ascii="Arial" w:hAnsi="Arial" w:cs="Arial"/>
          <w:sz w:val="22"/>
          <w:szCs w:val="22"/>
        </w:rPr>
        <w:t xml:space="preserve">OpenAir offers users a comprehensive range of energy- and cost-saving damper actuators that are already used in millions of applications worldwide. These products are compact and robust, and have been designed for ease of installation and long-life. </w:t>
      </w:r>
    </w:p>
    <w:p w14:paraId="1856A77B" w14:textId="77777777" w:rsidR="00D75138" w:rsidRPr="00F312E5" w:rsidRDefault="00D75138" w:rsidP="00D75138">
      <w:pPr>
        <w:rPr>
          <w:rFonts w:ascii="Arial" w:hAnsi="Arial" w:cs="Arial"/>
          <w:sz w:val="22"/>
          <w:szCs w:val="22"/>
        </w:rPr>
      </w:pPr>
    </w:p>
    <w:p w14:paraId="4F63E2E4" w14:textId="77777777" w:rsidR="00D75138" w:rsidRPr="00F312E5" w:rsidRDefault="00D75138" w:rsidP="00D75138">
      <w:pPr>
        <w:rPr>
          <w:rFonts w:ascii="Arial" w:hAnsi="Arial" w:cs="Arial"/>
          <w:sz w:val="22"/>
          <w:szCs w:val="22"/>
        </w:rPr>
      </w:pPr>
      <w:r w:rsidRPr="00F312E5">
        <w:rPr>
          <w:rFonts w:ascii="Arial" w:hAnsi="Arial" w:cs="Arial"/>
          <w:sz w:val="22"/>
          <w:szCs w:val="22"/>
        </w:rPr>
        <w:t xml:space="preserve">The four new products are aimed firmly at the VAV market, and they also support all major controls communications standards including KNX, BACnet and Modbus. This means that the controllers integrate seamlessly into any application and system, including those from third-party vendors. </w:t>
      </w:r>
    </w:p>
    <w:p w14:paraId="46042111" w14:textId="77777777" w:rsidR="00D75138" w:rsidRPr="00F312E5" w:rsidRDefault="00D75138" w:rsidP="00D75138">
      <w:pPr>
        <w:rPr>
          <w:rFonts w:ascii="Arial" w:hAnsi="Arial" w:cs="Arial"/>
          <w:sz w:val="22"/>
          <w:szCs w:val="22"/>
        </w:rPr>
      </w:pPr>
    </w:p>
    <w:p w14:paraId="277553A8" w14:textId="77777777" w:rsidR="00D75138" w:rsidRPr="00F312E5" w:rsidRDefault="00D75138" w:rsidP="00D75138">
      <w:pPr>
        <w:rPr>
          <w:rFonts w:ascii="Arial" w:hAnsi="Arial" w:cs="Arial"/>
          <w:sz w:val="22"/>
          <w:szCs w:val="22"/>
        </w:rPr>
      </w:pPr>
      <w:r w:rsidRPr="00F312E5">
        <w:rPr>
          <w:rFonts w:ascii="Arial" w:hAnsi="Arial" w:cs="Arial"/>
          <w:sz w:val="22"/>
          <w:szCs w:val="22"/>
        </w:rPr>
        <w:t xml:space="preserve">The bus connection eliminates the need for time-consuming point-to-point wiring in large plants, saving time and money in installation. Number and colour-coded cables and marked connection nozzles for pressure tubes make installation even easier. </w:t>
      </w:r>
    </w:p>
    <w:p w14:paraId="5B171CA3" w14:textId="77777777" w:rsidR="00D75138" w:rsidRPr="00F312E5" w:rsidRDefault="00D75138" w:rsidP="00D75138">
      <w:pPr>
        <w:rPr>
          <w:rFonts w:ascii="Arial" w:hAnsi="Arial" w:cs="Arial"/>
          <w:sz w:val="22"/>
          <w:szCs w:val="22"/>
        </w:rPr>
      </w:pPr>
    </w:p>
    <w:p w14:paraId="20B2736E" w14:textId="77777777" w:rsidR="00D75138" w:rsidRPr="00F312E5" w:rsidRDefault="00D75138" w:rsidP="00D75138">
      <w:pPr>
        <w:rPr>
          <w:rFonts w:ascii="Arial" w:hAnsi="Arial" w:cs="Arial"/>
          <w:sz w:val="22"/>
          <w:szCs w:val="22"/>
        </w:rPr>
      </w:pPr>
      <w:r w:rsidRPr="00F312E5">
        <w:rPr>
          <w:rFonts w:ascii="Arial" w:hAnsi="Arial" w:cs="Arial"/>
          <w:sz w:val="22"/>
          <w:szCs w:val="22"/>
        </w:rPr>
        <w:t xml:space="preserve">The compact controllers are ideal for all variable air volumes. The quasi-static pressure measuring principle and sophisticated control algorithm ensure that the controllers work at high speed and maximum precision. </w:t>
      </w:r>
    </w:p>
    <w:p w14:paraId="7903111C" w14:textId="77777777" w:rsidR="00D75138" w:rsidRPr="00F312E5" w:rsidRDefault="00D75138" w:rsidP="00D75138">
      <w:pPr>
        <w:rPr>
          <w:rFonts w:ascii="Arial" w:hAnsi="Arial" w:cs="Arial"/>
          <w:sz w:val="22"/>
          <w:szCs w:val="22"/>
        </w:rPr>
      </w:pPr>
    </w:p>
    <w:p w14:paraId="05B44A53" w14:textId="77777777" w:rsidR="00D75138" w:rsidRPr="00F312E5" w:rsidRDefault="00D75138" w:rsidP="00D75138">
      <w:pPr>
        <w:rPr>
          <w:rFonts w:ascii="Arial" w:hAnsi="Arial" w:cs="Arial"/>
          <w:sz w:val="22"/>
          <w:szCs w:val="22"/>
        </w:rPr>
      </w:pPr>
      <w:r w:rsidRPr="00F312E5">
        <w:rPr>
          <w:rFonts w:ascii="Arial" w:hAnsi="Arial" w:cs="Arial"/>
          <w:sz w:val="22"/>
          <w:szCs w:val="22"/>
        </w:rPr>
        <w:t xml:space="preserve">Along with the new controllers, Siemens Building Technologies is also introducing the AS20 handheld operating unit for all its VAV controllers. It has been built to withstand plant-room use and is dust- and splash-proof. The controller offers a user-friendly display and intuitive menu guidance that help to make commissioning and operation much easier. </w:t>
      </w:r>
    </w:p>
    <w:p w14:paraId="7093FC09" w14:textId="77777777" w:rsidR="00D75138" w:rsidRPr="00F312E5" w:rsidRDefault="00D75138" w:rsidP="00D75138">
      <w:pPr>
        <w:rPr>
          <w:rFonts w:ascii="Arial" w:hAnsi="Arial" w:cs="Arial"/>
          <w:sz w:val="22"/>
          <w:szCs w:val="22"/>
        </w:rPr>
      </w:pPr>
    </w:p>
    <w:p w14:paraId="7838D3B6" w14:textId="77777777" w:rsidR="00315287" w:rsidRDefault="00D75138" w:rsidP="00315287">
      <w:pPr>
        <w:rPr>
          <w:rFonts w:ascii="Arial" w:hAnsi="Arial" w:cs="Arial"/>
          <w:sz w:val="22"/>
          <w:szCs w:val="22"/>
        </w:rPr>
      </w:pPr>
      <w:r w:rsidRPr="00F312E5">
        <w:rPr>
          <w:rFonts w:ascii="Arial" w:hAnsi="Arial" w:cs="Arial"/>
          <w:sz w:val="22"/>
          <w:szCs w:val="22"/>
        </w:rPr>
        <w:t>For more information on the OpenAir range, see the website www.siemens.co.uk/bems</w:t>
      </w:r>
      <w:r>
        <w:rPr>
          <w:rFonts w:ascii="Arial" w:hAnsi="Arial" w:cs="Arial"/>
          <w:sz w:val="22"/>
          <w:szCs w:val="22"/>
        </w:rPr>
        <w:t>.</w:t>
      </w:r>
      <w:r w:rsidR="00315287" w:rsidRPr="00213AD8">
        <w:rPr>
          <w:rFonts w:ascii="Arial" w:hAnsi="Arial" w:cs="Arial"/>
          <w:sz w:val="22"/>
          <w:szCs w:val="22"/>
        </w:rPr>
        <w:t xml:space="preserve"> </w:t>
      </w:r>
    </w:p>
    <w:p w14:paraId="371EE36E" w14:textId="77777777" w:rsidR="00315287" w:rsidRPr="00315287" w:rsidRDefault="00315287" w:rsidP="00315287">
      <w:pPr>
        <w:spacing w:after="180" w:line="360" w:lineRule="auto"/>
        <w:jc w:val="center"/>
        <w:outlineLvl w:val="1"/>
        <w:rPr>
          <w:rFonts w:ascii="Arial" w:hAnsi="Arial" w:cs="Arial"/>
          <w:color w:val="000000"/>
          <w:sz w:val="22"/>
          <w:szCs w:val="22"/>
        </w:rPr>
      </w:pPr>
    </w:p>
    <w:p w14:paraId="3707C59C" w14:textId="77777777" w:rsidR="000A0146" w:rsidRPr="00315287" w:rsidRDefault="00315287" w:rsidP="00315287">
      <w:pPr>
        <w:spacing w:after="180" w:line="360" w:lineRule="auto"/>
        <w:jc w:val="center"/>
        <w:outlineLvl w:val="1"/>
        <w:rPr>
          <w:rFonts w:ascii="Arial" w:hAnsi="Arial" w:cs="Arial"/>
          <w:color w:val="000000"/>
          <w:sz w:val="22"/>
          <w:szCs w:val="22"/>
          <w:lang w:val="en-US"/>
        </w:rPr>
      </w:pPr>
      <w:r w:rsidRPr="00315287">
        <w:rPr>
          <w:rFonts w:ascii="Arial" w:hAnsi="Arial" w:cs="Arial"/>
          <w:color w:val="000000"/>
          <w:sz w:val="22"/>
          <w:szCs w:val="22"/>
        </w:rPr>
        <w:t>-Ends-</w:t>
      </w:r>
    </w:p>
    <w:p w14:paraId="4034B28F" w14:textId="77777777" w:rsidR="00315287" w:rsidRDefault="00315287" w:rsidP="001D7509">
      <w:pPr>
        <w:pStyle w:val="Bodytext"/>
        <w:rPr>
          <w:rFonts w:cs="Arial"/>
          <w:szCs w:val="22"/>
        </w:rPr>
      </w:pPr>
    </w:p>
    <w:p w14:paraId="40B2FD54" w14:textId="77777777" w:rsidR="00315287" w:rsidRPr="00317E9B" w:rsidRDefault="00315287" w:rsidP="00315287">
      <w:pPr>
        <w:pStyle w:val="Bodytext"/>
        <w:rPr>
          <w:rFonts w:cs="Arial"/>
          <w:b/>
          <w:szCs w:val="22"/>
        </w:rPr>
      </w:pPr>
      <w:r w:rsidRPr="00317E9B">
        <w:rPr>
          <w:rFonts w:cs="Arial"/>
          <w:b/>
          <w:szCs w:val="22"/>
        </w:rPr>
        <w:t>Media contacts</w:t>
      </w:r>
    </w:p>
    <w:p w14:paraId="2DAD5024" w14:textId="77777777" w:rsidR="00315287" w:rsidRDefault="00315287" w:rsidP="00315287">
      <w:pPr>
        <w:pStyle w:val="Bodytext"/>
        <w:spacing w:line="240" w:lineRule="auto"/>
        <w:rPr>
          <w:rFonts w:cs="Arial"/>
          <w:szCs w:val="22"/>
        </w:rPr>
      </w:pPr>
      <w:r>
        <w:rPr>
          <w:rFonts w:cs="Arial"/>
          <w:szCs w:val="22"/>
        </w:rPr>
        <w:t>Karen Fletcher</w:t>
      </w:r>
    </w:p>
    <w:p w14:paraId="6CE839A3" w14:textId="77777777" w:rsidR="00315287" w:rsidRDefault="00315287" w:rsidP="00315287">
      <w:pPr>
        <w:pStyle w:val="Bodytext"/>
        <w:spacing w:line="240" w:lineRule="auto"/>
        <w:rPr>
          <w:rFonts w:cs="Arial"/>
          <w:szCs w:val="22"/>
        </w:rPr>
      </w:pPr>
      <w:r>
        <w:rPr>
          <w:rFonts w:cs="Arial"/>
          <w:szCs w:val="22"/>
        </w:rPr>
        <w:t>Keystone Communications Ltd</w:t>
      </w:r>
    </w:p>
    <w:p w14:paraId="23F803C6" w14:textId="77777777" w:rsidR="00315287" w:rsidRPr="00317E9B" w:rsidRDefault="00315287" w:rsidP="00315287">
      <w:pPr>
        <w:pStyle w:val="Bodytext"/>
        <w:spacing w:line="240" w:lineRule="auto"/>
        <w:rPr>
          <w:rFonts w:cs="Arial"/>
          <w:szCs w:val="22"/>
        </w:rPr>
      </w:pPr>
      <w:r>
        <w:rPr>
          <w:rFonts w:cs="Arial"/>
          <w:szCs w:val="22"/>
        </w:rPr>
        <w:t>07775 502 598 karen@keystonecomms.co.uk</w:t>
      </w:r>
    </w:p>
    <w:p w14:paraId="7CB58995" w14:textId="77777777" w:rsidR="00315287" w:rsidRPr="00317E9B" w:rsidRDefault="00315287" w:rsidP="00315287">
      <w:pPr>
        <w:pStyle w:val="Bodytext"/>
        <w:rPr>
          <w:rFonts w:cs="Arial"/>
        </w:rPr>
      </w:pPr>
    </w:p>
    <w:p w14:paraId="5B6C2458" w14:textId="77777777" w:rsidR="00315287" w:rsidRDefault="00315287" w:rsidP="001D7509">
      <w:pPr>
        <w:pStyle w:val="Bodytext"/>
        <w:rPr>
          <w:rFonts w:cs="Arial"/>
          <w:szCs w:val="22"/>
        </w:rPr>
      </w:pPr>
    </w:p>
    <w:p w14:paraId="5EBB30B0" w14:textId="77777777" w:rsidR="00315287" w:rsidRPr="00315287" w:rsidRDefault="00315287" w:rsidP="00315287">
      <w:pPr>
        <w:spacing w:line="360" w:lineRule="auto"/>
        <w:jc w:val="center"/>
        <w:rPr>
          <w:rFonts w:ascii="Arial" w:hAnsi="Arial" w:cs="Arial"/>
          <w:szCs w:val="22"/>
        </w:rPr>
      </w:pPr>
      <w:r w:rsidRPr="00315287">
        <w:rPr>
          <w:rFonts w:ascii="Arial" w:hAnsi="Arial" w:cs="Arial"/>
          <w:b/>
          <w:bCs/>
          <w:sz w:val="20"/>
        </w:rPr>
        <w:lastRenderedPageBreak/>
        <w:t>Siemens in the UK</w:t>
      </w:r>
    </w:p>
    <w:p w14:paraId="4E47BF48" w14:textId="77777777" w:rsidR="00315287" w:rsidRPr="00315287" w:rsidRDefault="00315287" w:rsidP="00315287">
      <w:pPr>
        <w:rPr>
          <w:rFonts w:ascii="Arial" w:hAnsi="Arial" w:cs="Arial"/>
          <w:szCs w:val="22"/>
        </w:rPr>
      </w:pPr>
      <w:r w:rsidRPr="00315287">
        <w:rPr>
          <w:rFonts w:ascii="Arial" w:hAnsi="Arial" w:cs="Arial"/>
          <w:sz w:val="20"/>
        </w:rPr>
        <w:t>Siemens was established in the United Kingdom 170 years ago and now employs 13,760</w:t>
      </w:r>
    </w:p>
    <w:p w14:paraId="318203D9" w14:textId="77777777" w:rsidR="00315287" w:rsidRPr="00315287" w:rsidRDefault="00315287" w:rsidP="00315287">
      <w:pPr>
        <w:rPr>
          <w:rFonts w:ascii="Arial" w:hAnsi="Arial" w:cs="Arial"/>
          <w:szCs w:val="22"/>
        </w:rPr>
      </w:pPr>
      <w:r w:rsidRPr="00315287">
        <w:rPr>
          <w:rFonts w:ascii="Arial" w:hAnsi="Arial" w:cs="Arial"/>
          <w:sz w:val="20"/>
        </w:rPr>
        <w:t>people in the UK. Last year’s revenues were £3.36 billion*. As the world’s largest engineering</w:t>
      </w:r>
    </w:p>
    <w:p w14:paraId="63DA7BBD" w14:textId="77777777" w:rsidR="00315287" w:rsidRPr="00315287" w:rsidRDefault="00315287" w:rsidP="00315287">
      <w:pPr>
        <w:rPr>
          <w:rFonts w:ascii="Arial" w:hAnsi="Arial" w:cs="Arial"/>
          <w:szCs w:val="22"/>
        </w:rPr>
      </w:pPr>
      <w:r w:rsidRPr="00315287">
        <w:rPr>
          <w:rFonts w:ascii="Arial" w:hAnsi="Arial" w:cs="Arial"/>
          <w:sz w:val="20"/>
        </w:rPr>
        <w:t>company, Siemens provides innovative solutions to help tackle the world’s major challenges</w:t>
      </w:r>
    </w:p>
    <w:p w14:paraId="4FC9EEAE" w14:textId="77777777" w:rsidR="00315287" w:rsidRPr="00315287" w:rsidRDefault="00315287" w:rsidP="00315287">
      <w:pPr>
        <w:rPr>
          <w:rFonts w:ascii="Arial" w:hAnsi="Arial" w:cs="Arial"/>
          <w:szCs w:val="22"/>
        </w:rPr>
      </w:pPr>
      <w:r w:rsidRPr="00315287">
        <w:rPr>
          <w:rFonts w:ascii="Arial" w:hAnsi="Arial" w:cs="Arial"/>
          <w:sz w:val="20"/>
        </w:rPr>
        <w:t>across the key sectors of energy, industry, infrastructure &amp; cities and healthcare.</w:t>
      </w:r>
    </w:p>
    <w:p w14:paraId="10D66E11" w14:textId="77777777" w:rsidR="00315287" w:rsidRPr="00315287" w:rsidRDefault="00315287" w:rsidP="00315287">
      <w:pPr>
        <w:rPr>
          <w:rFonts w:ascii="Arial" w:hAnsi="Arial" w:cs="Arial"/>
          <w:szCs w:val="22"/>
        </w:rPr>
      </w:pPr>
      <w:r w:rsidRPr="00315287">
        <w:rPr>
          <w:rFonts w:ascii="Arial" w:hAnsi="Arial" w:cs="Arial"/>
          <w:sz w:val="20"/>
        </w:rPr>
        <w:t>Siemens has offices and factories throughout the UK, with its headquarters in Frimley, Surrey.</w:t>
      </w:r>
    </w:p>
    <w:p w14:paraId="0D494863" w14:textId="77777777" w:rsidR="00315287" w:rsidRPr="00315287" w:rsidRDefault="00315287" w:rsidP="00315287">
      <w:pPr>
        <w:rPr>
          <w:rFonts w:ascii="Arial" w:hAnsi="Arial" w:cs="Arial"/>
          <w:szCs w:val="22"/>
        </w:rPr>
      </w:pPr>
      <w:r w:rsidRPr="00315287">
        <w:rPr>
          <w:rFonts w:ascii="Arial" w:hAnsi="Arial" w:cs="Arial"/>
          <w:sz w:val="20"/>
        </w:rPr>
        <w:t>The company’s global headquarters is in Munich, Germany. For more information, visit</w:t>
      </w:r>
    </w:p>
    <w:p w14:paraId="4F6AB902" w14:textId="77777777" w:rsidR="00315287" w:rsidRPr="00315287" w:rsidRDefault="00315287" w:rsidP="00315287">
      <w:pPr>
        <w:rPr>
          <w:rFonts w:ascii="Arial" w:hAnsi="Arial" w:cs="Arial"/>
          <w:szCs w:val="22"/>
        </w:rPr>
      </w:pPr>
      <w:hyperlink r:id="rId9" w:history="1">
        <w:r w:rsidRPr="00315287">
          <w:rPr>
            <w:rStyle w:val="Hyperlink"/>
            <w:rFonts w:ascii="Arial" w:hAnsi="Arial" w:cs="Arial"/>
            <w:sz w:val="20"/>
          </w:rPr>
          <w:t>www.siemens.co.uk</w:t>
        </w:r>
      </w:hyperlink>
    </w:p>
    <w:p w14:paraId="4C4860A9" w14:textId="77777777" w:rsidR="00315287" w:rsidRPr="00315287" w:rsidRDefault="00315287" w:rsidP="00315287">
      <w:pPr>
        <w:rPr>
          <w:rFonts w:ascii="Arial" w:hAnsi="Arial" w:cs="Arial"/>
          <w:i/>
          <w:color w:val="000000"/>
          <w:sz w:val="16"/>
          <w:szCs w:val="16"/>
        </w:rPr>
      </w:pPr>
    </w:p>
    <w:p w14:paraId="0FB1128F" w14:textId="77777777" w:rsidR="00315287" w:rsidRPr="00315287" w:rsidRDefault="00315287" w:rsidP="00315287">
      <w:pPr>
        <w:rPr>
          <w:rFonts w:ascii="Arial" w:hAnsi="Arial" w:cs="Arial"/>
          <w:i/>
          <w:color w:val="000000"/>
          <w:sz w:val="16"/>
          <w:szCs w:val="16"/>
        </w:rPr>
      </w:pPr>
      <w:r w:rsidRPr="00315287">
        <w:rPr>
          <w:rFonts w:ascii="Arial" w:hAnsi="Arial" w:cs="Arial"/>
          <w:i/>
          <w:color w:val="000000"/>
          <w:sz w:val="16"/>
          <w:szCs w:val="16"/>
        </w:rPr>
        <w:t>* Data includes intercompany revenue. Data may not be comparable with revenue reported in annual or interim reports.</w:t>
      </w:r>
    </w:p>
    <w:p w14:paraId="17219F4A" w14:textId="77777777" w:rsidR="00315287" w:rsidRPr="00315287" w:rsidRDefault="00315287" w:rsidP="00315287">
      <w:pPr>
        <w:rPr>
          <w:rFonts w:ascii="Arial" w:hAnsi="Arial" w:cs="Arial"/>
          <w:color w:val="000000"/>
          <w:sz w:val="20"/>
        </w:rPr>
      </w:pPr>
    </w:p>
    <w:p w14:paraId="7FE89B37" w14:textId="77777777" w:rsidR="00315287" w:rsidRPr="00315287" w:rsidRDefault="00315287" w:rsidP="00315287">
      <w:pPr>
        <w:rPr>
          <w:rFonts w:ascii="Arial" w:hAnsi="Arial" w:cs="Arial"/>
          <w:bCs/>
          <w:color w:val="000000"/>
          <w:sz w:val="20"/>
          <w:highlight w:val="yellow"/>
          <w:lang w:eastAsia="de-DE"/>
        </w:rPr>
      </w:pPr>
    </w:p>
    <w:p w14:paraId="19979C2C" w14:textId="77777777" w:rsidR="00315287" w:rsidRPr="00315287" w:rsidRDefault="00315287" w:rsidP="00315287">
      <w:pPr>
        <w:rPr>
          <w:rFonts w:ascii="Arial" w:hAnsi="Arial" w:cs="Arial"/>
          <w:bCs/>
          <w:color w:val="FF0000"/>
          <w:sz w:val="20"/>
          <w:lang w:eastAsia="de-DE"/>
        </w:rPr>
      </w:pPr>
      <w:r w:rsidRPr="00315287">
        <w:rPr>
          <w:rFonts w:ascii="Arial" w:hAnsi="Arial" w:cs="Arial"/>
          <w:bCs/>
          <w:color w:val="000000"/>
          <w:sz w:val="20"/>
          <w:lang w:eastAsia="de-DE"/>
        </w:rPr>
        <w:t>For more information on Siemens Building Technologies, visit:</w:t>
      </w:r>
      <w:r w:rsidRPr="00315287">
        <w:rPr>
          <w:rFonts w:ascii="Arial" w:hAnsi="Arial" w:cs="Arial"/>
          <w:bCs/>
          <w:color w:val="FF0000"/>
          <w:sz w:val="20"/>
          <w:lang w:eastAsia="de-DE"/>
        </w:rPr>
        <w:t xml:space="preserve"> </w:t>
      </w:r>
      <w:hyperlink r:id="rId10" w:history="1">
        <w:r w:rsidRPr="00315287">
          <w:rPr>
            <w:rStyle w:val="Hyperlink"/>
            <w:rFonts w:ascii="Arial" w:hAnsi="Arial" w:cs="Arial"/>
            <w:bCs/>
            <w:sz w:val="20"/>
            <w:lang w:eastAsia="de-DE"/>
          </w:rPr>
          <w:t>www.siemens.co.uk/buildingtechnologies</w:t>
        </w:r>
      </w:hyperlink>
      <w:r w:rsidRPr="00315287">
        <w:rPr>
          <w:rFonts w:ascii="Arial" w:hAnsi="Arial" w:cs="Arial"/>
          <w:bCs/>
          <w:color w:val="FF0000"/>
          <w:sz w:val="20"/>
          <w:lang w:eastAsia="de-DE"/>
        </w:rPr>
        <w:t xml:space="preserve"> </w:t>
      </w:r>
    </w:p>
    <w:p w14:paraId="684EFBF4" w14:textId="77777777" w:rsidR="008E3A2A" w:rsidRPr="00315287" w:rsidRDefault="008E3A2A" w:rsidP="00315287">
      <w:pPr>
        <w:spacing w:after="180" w:line="360" w:lineRule="auto"/>
        <w:outlineLvl w:val="1"/>
        <w:rPr>
          <w:rFonts w:ascii="Arial" w:hAnsi="Arial" w:cs="Arial"/>
          <w:color w:val="000000"/>
          <w:sz w:val="22"/>
          <w:szCs w:val="22"/>
        </w:rPr>
      </w:pPr>
    </w:p>
    <w:p w14:paraId="3924B3C8" w14:textId="77777777" w:rsidR="004464FE" w:rsidRPr="004464FE" w:rsidRDefault="008E3A2A" w:rsidP="004464FE">
      <w:pPr>
        <w:pStyle w:val="Bodytext"/>
        <w:rPr>
          <w:rFonts w:cs="Arial"/>
          <w:b/>
          <w:szCs w:val="22"/>
        </w:rPr>
      </w:pPr>
      <w:r w:rsidRPr="00317E9B">
        <w:rPr>
          <w:rFonts w:cs="Arial"/>
          <w:b/>
          <w:szCs w:val="22"/>
        </w:rPr>
        <w:t>About Siemens</w:t>
      </w:r>
    </w:p>
    <w:p w14:paraId="5011C7F6" w14:textId="77777777" w:rsidR="004464FE" w:rsidRPr="000B786C" w:rsidRDefault="004464FE" w:rsidP="004464FE">
      <w:pPr>
        <w:rPr>
          <w:rFonts w:ascii="Arial" w:eastAsia="Times New Roman" w:hAnsi="Arial" w:cs="Arial"/>
          <w:sz w:val="20"/>
          <w:szCs w:val="20"/>
        </w:rPr>
      </w:pPr>
      <w:r w:rsidRPr="000B786C">
        <w:rPr>
          <w:rFonts w:ascii="Arial" w:eastAsia="Times New Roman" w:hAnsi="Arial" w:cs="Arial"/>
          <w:b/>
          <w:sz w:val="20"/>
          <w:szCs w:val="20"/>
        </w:rPr>
        <w:t>Siemens AG (Berlin and Munich)</w:t>
      </w:r>
      <w:r w:rsidRPr="000B786C">
        <w:rPr>
          <w:rFonts w:ascii="Arial" w:eastAsia="Times New Roman" w:hAnsi="Arial" w:cs="Arial"/>
          <w:sz w:val="20"/>
          <w:szCs w:val="20"/>
        </w:rPr>
        <w:t xml:space="preserve"> is a global technology powerhouse that has stood for engineering excellence, innovation, quality, reliability and internationality for more than 165 years. The company is active in more than 200 countries, focusing on the areas of electrification, automation and digitalization. One of the world’s largest producers of energy-efficient, resource-saving technologies, Siemens is No. 1 in offshore wind turbine construction, a leading supplier of combined cycle turbines for power generation, a major provider of power transmission solutions and a pioneer in infrastructure solutions as well as automation, drive and software solutions for industry. The company is also a leading provider of medical imaging equipment – such as computed tomography and magnetic resonance  imaging systems – and a leader in laboratory diagnostics as well as clinical IT. In fiscal </w:t>
      </w:r>
      <w:r>
        <w:rPr>
          <w:rFonts w:ascii="Arial" w:eastAsia="Times New Roman" w:hAnsi="Arial" w:cs="Arial"/>
          <w:sz w:val="20"/>
          <w:szCs w:val="20"/>
        </w:rPr>
        <w:t xml:space="preserve">year </w:t>
      </w:r>
      <w:r w:rsidRPr="000B786C">
        <w:rPr>
          <w:rFonts w:ascii="Arial" w:eastAsia="Times New Roman" w:hAnsi="Arial" w:cs="Arial"/>
          <w:sz w:val="20"/>
          <w:szCs w:val="20"/>
        </w:rPr>
        <w:t xml:space="preserve">2014, which ended on September 30, 2014, Siemens generated revenue from continuing operations of €71.9 billion and net income of €5.5 billion. At the end of September 2014, the company had around 357,000 employees worldwide. Further information is available on the Internet at </w:t>
      </w:r>
      <w:hyperlink r:id="rId11" w:history="1">
        <w:r w:rsidRPr="000B786C">
          <w:rPr>
            <w:rStyle w:val="Hyperlink"/>
            <w:rFonts w:ascii="Arial" w:eastAsia="Times New Roman" w:hAnsi="Arial" w:cs="Arial"/>
            <w:sz w:val="20"/>
            <w:szCs w:val="20"/>
          </w:rPr>
          <w:t>www.siemens.com</w:t>
        </w:r>
      </w:hyperlink>
      <w:r w:rsidRPr="000B786C">
        <w:rPr>
          <w:rFonts w:ascii="Arial" w:eastAsia="Times New Roman" w:hAnsi="Arial" w:cs="Arial"/>
          <w:sz w:val="20"/>
          <w:szCs w:val="20"/>
        </w:rPr>
        <w:t>. </w:t>
      </w:r>
    </w:p>
    <w:p w14:paraId="55310D12" w14:textId="77777777" w:rsidR="004464FE" w:rsidRDefault="004464FE" w:rsidP="004464FE">
      <w:pPr>
        <w:rPr>
          <w:rFonts w:eastAsia="Times New Roman"/>
        </w:rPr>
      </w:pPr>
    </w:p>
    <w:p w14:paraId="55CF4A2C" w14:textId="77777777" w:rsidR="008E3A2A" w:rsidRPr="00FE44D7" w:rsidRDefault="008E3A2A" w:rsidP="00FE44D7">
      <w:pPr>
        <w:tabs>
          <w:tab w:val="left" w:pos="-720"/>
        </w:tabs>
        <w:suppressAutoHyphens/>
        <w:jc w:val="both"/>
        <w:rPr>
          <w:rFonts w:ascii="Arial" w:hAnsi="Arial" w:cs="Arial"/>
          <w:color w:val="000000"/>
          <w:spacing w:val="-2"/>
          <w:sz w:val="22"/>
          <w:szCs w:val="22"/>
        </w:rPr>
      </w:pPr>
    </w:p>
    <w:sectPr w:rsidR="008E3A2A" w:rsidRPr="00FE44D7" w:rsidSect="00616998">
      <w:headerReference w:type="default" r:id="rId12"/>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C4B4B" w14:textId="77777777" w:rsidR="00642435" w:rsidRDefault="00642435" w:rsidP="0091641C">
      <w:r>
        <w:separator/>
      </w:r>
    </w:p>
  </w:endnote>
  <w:endnote w:type="continuationSeparator" w:id="0">
    <w:p w14:paraId="37948B50" w14:textId="77777777" w:rsidR="00642435" w:rsidRDefault="00642435" w:rsidP="0091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he Sans">
    <w:altName w:val="The 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BDB3E" w14:textId="77777777" w:rsidR="00642435" w:rsidRDefault="00642435" w:rsidP="0091641C">
      <w:r>
        <w:separator/>
      </w:r>
    </w:p>
  </w:footnote>
  <w:footnote w:type="continuationSeparator" w:id="0">
    <w:p w14:paraId="0AAA6E48" w14:textId="77777777" w:rsidR="00642435" w:rsidRDefault="00642435" w:rsidP="009164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521"/>
      <w:gridCol w:w="3119"/>
    </w:tblGrid>
    <w:tr w:rsidR="006226E3" w:rsidRPr="00315287" w14:paraId="5583B6FF" w14:textId="77777777" w:rsidTr="007A5861">
      <w:trPr>
        <w:cantSplit/>
        <w:trHeight w:hRule="exact" w:val="1191"/>
      </w:trPr>
      <w:tc>
        <w:tcPr>
          <w:tcW w:w="6521" w:type="dxa"/>
        </w:tcPr>
        <w:p w14:paraId="3D7D6487" w14:textId="77777777" w:rsidR="006226E3" w:rsidRPr="00E11C33" w:rsidRDefault="006226E3" w:rsidP="0091641C">
          <w:pPr>
            <w:pStyle w:val="HeaderPage2"/>
            <w:rPr>
              <w:b/>
            </w:rPr>
          </w:pPr>
          <w:r>
            <w:rPr>
              <w:b/>
            </w:rPr>
            <w:t>Siemens</w:t>
          </w:r>
        </w:p>
      </w:tc>
      <w:tc>
        <w:tcPr>
          <w:tcW w:w="3119" w:type="dxa"/>
        </w:tcPr>
        <w:p w14:paraId="0E866956" w14:textId="77777777" w:rsidR="006226E3" w:rsidRPr="00856632" w:rsidRDefault="006226E3" w:rsidP="0091641C">
          <w:pPr>
            <w:pStyle w:val="HeaderPage2"/>
          </w:pPr>
          <w:r w:rsidRPr="00850AA0">
            <w:t>Press Release</w:t>
          </w:r>
        </w:p>
      </w:tc>
    </w:tr>
  </w:tbl>
  <w:p w14:paraId="39103BAA" w14:textId="77777777" w:rsidR="006226E3" w:rsidRDefault="006226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1CD"/>
    <w:multiLevelType w:val="hybridMultilevel"/>
    <w:tmpl w:val="5C1A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F59E2"/>
    <w:multiLevelType w:val="hybridMultilevel"/>
    <w:tmpl w:val="E1C835D6"/>
    <w:lvl w:ilvl="0" w:tplc="9F7A8B8E">
      <w:start w:val="1"/>
      <w:numFmt w:val="decimal"/>
      <w:lvlText w:val="%1."/>
      <w:lvlJc w:val="left"/>
      <w:pPr>
        <w:tabs>
          <w:tab w:val="num" w:pos="720"/>
        </w:tabs>
        <w:ind w:left="720" w:hanging="360"/>
      </w:pPr>
    </w:lvl>
    <w:lvl w:ilvl="1" w:tplc="48624C42">
      <w:start w:val="1"/>
      <w:numFmt w:val="decimal"/>
      <w:lvlText w:val="%2."/>
      <w:lvlJc w:val="left"/>
      <w:pPr>
        <w:tabs>
          <w:tab w:val="num" w:pos="1440"/>
        </w:tabs>
        <w:ind w:left="1440" w:hanging="360"/>
      </w:pPr>
    </w:lvl>
    <w:lvl w:ilvl="2" w:tplc="05A26CEC" w:tentative="1">
      <w:start w:val="1"/>
      <w:numFmt w:val="decimal"/>
      <w:lvlText w:val="%3."/>
      <w:lvlJc w:val="left"/>
      <w:pPr>
        <w:tabs>
          <w:tab w:val="num" w:pos="2160"/>
        </w:tabs>
        <w:ind w:left="2160" w:hanging="360"/>
      </w:pPr>
    </w:lvl>
    <w:lvl w:ilvl="3" w:tplc="117E77EC" w:tentative="1">
      <w:start w:val="1"/>
      <w:numFmt w:val="decimal"/>
      <w:lvlText w:val="%4."/>
      <w:lvlJc w:val="left"/>
      <w:pPr>
        <w:tabs>
          <w:tab w:val="num" w:pos="2880"/>
        </w:tabs>
        <w:ind w:left="2880" w:hanging="360"/>
      </w:pPr>
    </w:lvl>
    <w:lvl w:ilvl="4" w:tplc="0B6C7EEA" w:tentative="1">
      <w:start w:val="1"/>
      <w:numFmt w:val="decimal"/>
      <w:lvlText w:val="%5."/>
      <w:lvlJc w:val="left"/>
      <w:pPr>
        <w:tabs>
          <w:tab w:val="num" w:pos="3600"/>
        </w:tabs>
        <w:ind w:left="3600" w:hanging="360"/>
      </w:pPr>
    </w:lvl>
    <w:lvl w:ilvl="5" w:tplc="708C30BC" w:tentative="1">
      <w:start w:val="1"/>
      <w:numFmt w:val="decimal"/>
      <w:lvlText w:val="%6."/>
      <w:lvlJc w:val="left"/>
      <w:pPr>
        <w:tabs>
          <w:tab w:val="num" w:pos="4320"/>
        </w:tabs>
        <w:ind w:left="4320" w:hanging="360"/>
      </w:pPr>
    </w:lvl>
    <w:lvl w:ilvl="6" w:tplc="F6D29E8C" w:tentative="1">
      <w:start w:val="1"/>
      <w:numFmt w:val="decimal"/>
      <w:lvlText w:val="%7."/>
      <w:lvlJc w:val="left"/>
      <w:pPr>
        <w:tabs>
          <w:tab w:val="num" w:pos="5040"/>
        </w:tabs>
        <w:ind w:left="5040" w:hanging="360"/>
      </w:pPr>
    </w:lvl>
    <w:lvl w:ilvl="7" w:tplc="1274686A" w:tentative="1">
      <w:start w:val="1"/>
      <w:numFmt w:val="decimal"/>
      <w:lvlText w:val="%8."/>
      <w:lvlJc w:val="left"/>
      <w:pPr>
        <w:tabs>
          <w:tab w:val="num" w:pos="5760"/>
        </w:tabs>
        <w:ind w:left="5760" w:hanging="360"/>
      </w:pPr>
    </w:lvl>
    <w:lvl w:ilvl="8" w:tplc="1854B238" w:tentative="1">
      <w:start w:val="1"/>
      <w:numFmt w:val="decimal"/>
      <w:lvlText w:val="%9."/>
      <w:lvlJc w:val="left"/>
      <w:pPr>
        <w:tabs>
          <w:tab w:val="num" w:pos="6480"/>
        </w:tabs>
        <w:ind w:left="6480" w:hanging="360"/>
      </w:pPr>
    </w:lvl>
  </w:abstractNum>
  <w:abstractNum w:abstractNumId="2">
    <w:nsid w:val="28743512"/>
    <w:multiLevelType w:val="hybridMultilevel"/>
    <w:tmpl w:val="02EC50BA"/>
    <w:lvl w:ilvl="0" w:tplc="4EFEDFB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B7B0218"/>
    <w:multiLevelType w:val="hybridMultilevel"/>
    <w:tmpl w:val="21B2FE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25B257E"/>
    <w:multiLevelType w:val="hybridMultilevel"/>
    <w:tmpl w:val="750E2C8C"/>
    <w:lvl w:ilvl="0" w:tplc="81F06A5A">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E2D3D"/>
    <w:multiLevelType w:val="hybridMultilevel"/>
    <w:tmpl w:val="4C1C25EE"/>
    <w:lvl w:ilvl="0" w:tplc="3EC80302">
      <w:start w:val="1"/>
      <w:numFmt w:val="bullet"/>
      <w:lvlText w:val="•"/>
      <w:lvlJc w:val="left"/>
      <w:pPr>
        <w:tabs>
          <w:tab w:val="num" w:pos="720"/>
        </w:tabs>
        <w:ind w:left="720" w:hanging="360"/>
      </w:pPr>
      <w:rPr>
        <w:rFonts w:ascii="Times New Roman" w:hAnsi="Times New Roman" w:hint="default"/>
      </w:rPr>
    </w:lvl>
    <w:lvl w:ilvl="1" w:tplc="BEFA0602">
      <w:start w:val="2200"/>
      <w:numFmt w:val="bullet"/>
      <w:lvlText w:val="•"/>
      <w:lvlJc w:val="left"/>
      <w:pPr>
        <w:tabs>
          <w:tab w:val="num" w:pos="1440"/>
        </w:tabs>
        <w:ind w:left="1440" w:hanging="360"/>
      </w:pPr>
      <w:rPr>
        <w:rFonts w:ascii="Times New Roman" w:hAnsi="Times New Roman" w:hint="default"/>
      </w:rPr>
    </w:lvl>
    <w:lvl w:ilvl="2" w:tplc="E19EFE76" w:tentative="1">
      <w:start w:val="1"/>
      <w:numFmt w:val="bullet"/>
      <w:lvlText w:val="•"/>
      <w:lvlJc w:val="left"/>
      <w:pPr>
        <w:tabs>
          <w:tab w:val="num" w:pos="2160"/>
        </w:tabs>
        <w:ind w:left="2160" w:hanging="360"/>
      </w:pPr>
      <w:rPr>
        <w:rFonts w:ascii="Times New Roman" w:hAnsi="Times New Roman" w:hint="default"/>
      </w:rPr>
    </w:lvl>
    <w:lvl w:ilvl="3" w:tplc="8D6CD370" w:tentative="1">
      <w:start w:val="1"/>
      <w:numFmt w:val="bullet"/>
      <w:lvlText w:val="•"/>
      <w:lvlJc w:val="left"/>
      <w:pPr>
        <w:tabs>
          <w:tab w:val="num" w:pos="2880"/>
        </w:tabs>
        <w:ind w:left="2880" w:hanging="360"/>
      </w:pPr>
      <w:rPr>
        <w:rFonts w:ascii="Times New Roman" w:hAnsi="Times New Roman" w:hint="default"/>
      </w:rPr>
    </w:lvl>
    <w:lvl w:ilvl="4" w:tplc="1326206C" w:tentative="1">
      <w:start w:val="1"/>
      <w:numFmt w:val="bullet"/>
      <w:lvlText w:val="•"/>
      <w:lvlJc w:val="left"/>
      <w:pPr>
        <w:tabs>
          <w:tab w:val="num" w:pos="3600"/>
        </w:tabs>
        <w:ind w:left="3600" w:hanging="360"/>
      </w:pPr>
      <w:rPr>
        <w:rFonts w:ascii="Times New Roman" w:hAnsi="Times New Roman" w:hint="default"/>
      </w:rPr>
    </w:lvl>
    <w:lvl w:ilvl="5" w:tplc="25AE0EB4" w:tentative="1">
      <w:start w:val="1"/>
      <w:numFmt w:val="bullet"/>
      <w:lvlText w:val="•"/>
      <w:lvlJc w:val="left"/>
      <w:pPr>
        <w:tabs>
          <w:tab w:val="num" w:pos="4320"/>
        </w:tabs>
        <w:ind w:left="4320" w:hanging="360"/>
      </w:pPr>
      <w:rPr>
        <w:rFonts w:ascii="Times New Roman" w:hAnsi="Times New Roman" w:hint="default"/>
      </w:rPr>
    </w:lvl>
    <w:lvl w:ilvl="6" w:tplc="8FD08D66" w:tentative="1">
      <w:start w:val="1"/>
      <w:numFmt w:val="bullet"/>
      <w:lvlText w:val="•"/>
      <w:lvlJc w:val="left"/>
      <w:pPr>
        <w:tabs>
          <w:tab w:val="num" w:pos="5040"/>
        </w:tabs>
        <w:ind w:left="5040" w:hanging="360"/>
      </w:pPr>
      <w:rPr>
        <w:rFonts w:ascii="Times New Roman" w:hAnsi="Times New Roman" w:hint="default"/>
      </w:rPr>
    </w:lvl>
    <w:lvl w:ilvl="7" w:tplc="E3BC35CE" w:tentative="1">
      <w:start w:val="1"/>
      <w:numFmt w:val="bullet"/>
      <w:lvlText w:val="•"/>
      <w:lvlJc w:val="left"/>
      <w:pPr>
        <w:tabs>
          <w:tab w:val="num" w:pos="5760"/>
        </w:tabs>
        <w:ind w:left="5760" w:hanging="360"/>
      </w:pPr>
      <w:rPr>
        <w:rFonts w:ascii="Times New Roman" w:hAnsi="Times New Roman" w:hint="default"/>
      </w:rPr>
    </w:lvl>
    <w:lvl w:ilvl="8" w:tplc="6D82717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4D97D25"/>
    <w:multiLevelType w:val="hybridMultilevel"/>
    <w:tmpl w:val="7A3A6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8B"/>
    <w:rsid w:val="000071E6"/>
    <w:rsid w:val="00015C2F"/>
    <w:rsid w:val="0005006D"/>
    <w:rsid w:val="00052AFB"/>
    <w:rsid w:val="00060F40"/>
    <w:rsid w:val="00083539"/>
    <w:rsid w:val="000931F3"/>
    <w:rsid w:val="000A0146"/>
    <w:rsid w:val="000B4A69"/>
    <w:rsid w:val="000C7F0E"/>
    <w:rsid w:val="000D0332"/>
    <w:rsid w:val="000D2FAF"/>
    <w:rsid w:val="000E0BA6"/>
    <w:rsid w:val="00107AF0"/>
    <w:rsid w:val="00126E54"/>
    <w:rsid w:val="001523F5"/>
    <w:rsid w:val="00167C46"/>
    <w:rsid w:val="00170EB5"/>
    <w:rsid w:val="00172822"/>
    <w:rsid w:val="001B11AF"/>
    <w:rsid w:val="001D7509"/>
    <w:rsid w:val="001F0E64"/>
    <w:rsid w:val="001F17FD"/>
    <w:rsid w:val="001F3057"/>
    <w:rsid w:val="00205421"/>
    <w:rsid w:val="002126FD"/>
    <w:rsid w:val="00227F78"/>
    <w:rsid w:val="00230DD4"/>
    <w:rsid w:val="002378E0"/>
    <w:rsid w:val="00253427"/>
    <w:rsid w:val="00270AC1"/>
    <w:rsid w:val="00272701"/>
    <w:rsid w:val="00275A81"/>
    <w:rsid w:val="00277F37"/>
    <w:rsid w:val="00281ACF"/>
    <w:rsid w:val="00293B42"/>
    <w:rsid w:val="002B2C03"/>
    <w:rsid w:val="002B6B5B"/>
    <w:rsid w:val="002D0CAB"/>
    <w:rsid w:val="002D2714"/>
    <w:rsid w:val="002D4109"/>
    <w:rsid w:val="002E1752"/>
    <w:rsid w:val="00304293"/>
    <w:rsid w:val="003135BF"/>
    <w:rsid w:val="00315287"/>
    <w:rsid w:val="00317E9B"/>
    <w:rsid w:val="0034230D"/>
    <w:rsid w:val="0035069D"/>
    <w:rsid w:val="003536FC"/>
    <w:rsid w:val="00354312"/>
    <w:rsid w:val="003547F7"/>
    <w:rsid w:val="003550F4"/>
    <w:rsid w:val="00382924"/>
    <w:rsid w:val="00384D25"/>
    <w:rsid w:val="0039462B"/>
    <w:rsid w:val="00396ACA"/>
    <w:rsid w:val="003B1751"/>
    <w:rsid w:val="003B6772"/>
    <w:rsid w:val="0042306B"/>
    <w:rsid w:val="00436826"/>
    <w:rsid w:val="00441486"/>
    <w:rsid w:val="00444D69"/>
    <w:rsid w:val="004464FE"/>
    <w:rsid w:val="00451340"/>
    <w:rsid w:val="004651E7"/>
    <w:rsid w:val="00465383"/>
    <w:rsid w:val="004759D9"/>
    <w:rsid w:val="00482582"/>
    <w:rsid w:val="004B44D7"/>
    <w:rsid w:val="004C48E9"/>
    <w:rsid w:val="004E652C"/>
    <w:rsid w:val="004F6672"/>
    <w:rsid w:val="005027C4"/>
    <w:rsid w:val="00506C29"/>
    <w:rsid w:val="005410B0"/>
    <w:rsid w:val="005419EF"/>
    <w:rsid w:val="005576C0"/>
    <w:rsid w:val="005B6601"/>
    <w:rsid w:val="005C613A"/>
    <w:rsid w:val="00616998"/>
    <w:rsid w:val="006226E3"/>
    <w:rsid w:val="00624D84"/>
    <w:rsid w:val="00634FF0"/>
    <w:rsid w:val="0063619F"/>
    <w:rsid w:val="00642435"/>
    <w:rsid w:val="00652AD1"/>
    <w:rsid w:val="00664106"/>
    <w:rsid w:val="006659E6"/>
    <w:rsid w:val="00681337"/>
    <w:rsid w:val="006A4C36"/>
    <w:rsid w:val="006C0F6D"/>
    <w:rsid w:val="006C2917"/>
    <w:rsid w:val="006C4E0B"/>
    <w:rsid w:val="006D0E24"/>
    <w:rsid w:val="006E40F2"/>
    <w:rsid w:val="00722305"/>
    <w:rsid w:val="007507AF"/>
    <w:rsid w:val="0077060F"/>
    <w:rsid w:val="00776A6D"/>
    <w:rsid w:val="007A5861"/>
    <w:rsid w:val="007D20A7"/>
    <w:rsid w:val="007F48C7"/>
    <w:rsid w:val="00801F63"/>
    <w:rsid w:val="00826B35"/>
    <w:rsid w:val="00827A06"/>
    <w:rsid w:val="00836A40"/>
    <w:rsid w:val="00846748"/>
    <w:rsid w:val="00854292"/>
    <w:rsid w:val="008704A1"/>
    <w:rsid w:val="00881558"/>
    <w:rsid w:val="008B0507"/>
    <w:rsid w:val="008C66ED"/>
    <w:rsid w:val="008D313F"/>
    <w:rsid w:val="008E3A2A"/>
    <w:rsid w:val="008E756B"/>
    <w:rsid w:val="00915CD7"/>
    <w:rsid w:val="0091641C"/>
    <w:rsid w:val="00921096"/>
    <w:rsid w:val="00936E45"/>
    <w:rsid w:val="009403A1"/>
    <w:rsid w:val="00940503"/>
    <w:rsid w:val="00947594"/>
    <w:rsid w:val="00960B2F"/>
    <w:rsid w:val="009755F3"/>
    <w:rsid w:val="009B3D2D"/>
    <w:rsid w:val="009B44F8"/>
    <w:rsid w:val="009B4DC4"/>
    <w:rsid w:val="009D008B"/>
    <w:rsid w:val="009E7B3F"/>
    <w:rsid w:val="009F4E5A"/>
    <w:rsid w:val="00A06861"/>
    <w:rsid w:val="00A22670"/>
    <w:rsid w:val="00A23239"/>
    <w:rsid w:val="00A7077D"/>
    <w:rsid w:val="00A72CA9"/>
    <w:rsid w:val="00A86A1A"/>
    <w:rsid w:val="00A96925"/>
    <w:rsid w:val="00AB49B5"/>
    <w:rsid w:val="00AC56FB"/>
    <w:rsid w:val="00AF52D6"/>
    <w:rsid w:val="00B064EF"/>
    <w:rsid w:val="00B23A90"/>
    <w:rsid w:val="00B67290"/>
    <w:rsid w:val="00B705C8"/>
    <w:rsid w:val="00B717E0"/>
    <w:rsid w:val="00B86FAA"/>
    <w:rsid w:val="00BE267C"/>
    <w:rsid w:val="00BE50A9"/>
    <w:rsid w:val="00BE708A"/>
    <w:rsid w:val="00C16677"/>
    <w:rsid w:val="00C166D3"/>
    <w:rsid w:val="00C25A2D"/>
    <w:rsid w:val="00C35FD4"/>
    <w:rsid w:val="00C41B21"/>
    <w:rsid w:val="00C87D4B"/>
    <w:rsid w:val="00CA3AA2"/>
    <w:rsid w:val="00CA6ACA"/>
    <w:rsid w:val="00CB6AB6"/>
    <w:rsid w:val="00CC2846"/>
    <w:rsid w:val="00CD647C"/>
    <w:rsid w:val="00CF6AB4"/>
    <w:rsid w:val="00D1477A"/>
    <w:rsid w:val="00D151F0"/>
    <w:rsid w:val="00D354CC"/>
    <w:rsid w:val="00D5605D"/>
    <w:rsid w:val="00D75138"/>
    <w:rsid w:val="00DA2617"/>
    <w:rsid w:val="00DB0254"/>
    <w:rsid w:val="00DB4AB7"/>
    <w:rsid w:val="00DD6757"/>
    <w:rsid w:val="00DF7C65"/>
    <w:rsid w:val="00E014BF"/>
    <w:rsid w:val="00E02662"/>
    <w:rsid w:val="00E10A5C"/>
    <w:rsid w:val="00E21F31"/>
    <w:rsid w:val="00E250E4"/>
    <w:rsid w:val="00E30425"/>
    <w:rsid w:val="00E35F70"/>
    <w:rsid w:val="00E609B9"/>
    <w:rsid w:val="00E60D12"/>
    <w:rsid w:val="00E6148B"/>
    <w:rsid w:val="00E9205D"/>
    <w:rsid w:val="00ED69D3"/>
    <w:rsid w:val="00F02193"/>
    <w:rsid w:val="00F13A75"/>
    <w:rsid w:val="00F15C5A"/>
    <w:rsid w:val="00F17E57"/>
    <w:rsid w:val="00F24D9C"/>
    <w:rsid w:val="00F46A7A"/>
    <w:rsid w:val="00F56181"/>
    <w:rsid w:val="00F61C71"/>
    <w:rsid w:val="00F63CFC"/>
    <w:rsid w:val="00F83EB5"/>
    <w:rsid w:val="00F90CC5"/>
    <w:rsid w:val="00F93666"/>
    <w:rsid w:val="00FB2577"/>
    <w:rsid w:val="00FB3582"/>
    <w:rsid w:val="00FB481C"/>
    <w:rsid w:val="00FC16E0"/>
    <w:rsid w:val="00FD09EC"/>
    <w:rsid w:val="00FE44D7"/>
    <w:rsid w:val="00FE7BF4"/>
    <w:rsid w:val="00FF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167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8B"/>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48B"/>
    <w:pPr>
      <w:spacing w:before="100" w:beforeAutospacing="1" w:after="100" w:afterAutospacing="1"/>
    </w:pPr>
  </w:style>
  <w:style w:type="paragraph" w:customStyle="1" w:styleId="Bodytext">
    <w:name w:val="Bodytext"/>
    <w:uiPriority w:val="99"/>
    <w:rsid w:val="0091641C"/>
    <w:pPr>
      <w:spacing w:line="360" w:lineRule="auto"/>
    </w:pPr>
    <w:rPr>
      <w:rFonts w:ascii="Arial" w:eastAsia="Times New Roman" w:hAnsi="Arial"/>
      <w:sz w:val="22"/>
      <w:lang w:eastAsia="de-DE"/>
    </w:rPr>
  </w:style>
  <w:style w:type="character" w:styleId="Hyperlink">
    <w:name w:val="Hyperlink"/>
    <w:uiPriority w:val="99"/>
    <w:semiHidden/>
    <w:rsid w:val="0091641C"/>
    <w:rPr>
      <w:rFonts w:cs="Times New Roman"/>
      <w:color w:val="0000FF"/>
      <w:u w:val="single"/>
    </w:rPr>
  </w:style>
  <w:style w:type="paragraph" w:customStyle="1" w:styleId="Boilerplate">
    <w:name w:val="Boilerplate"/>
    <w:basedOn w:val="Bodytext"/>
    <w:rsid w:val="0091641C"/>
    <w:pPr>
      <w:keepLines/>
    </w:pPr>
    <w:rPr>
      <w:sz w:val="16"/>
    </w:rPr>
  </w:style>
  <w:style w:type="character" w:customStyle="1" w:styleId="A6">
    <w:name w:val="A6"/>
    <w:uiPriority w:val="99"/>
    <w:rsid w:val="0091641C"/>
    <w:rPr>
      <w:rFonts w:cs="The Sans"/>
      <w:color w:val="57585A"/>
      <w:sz w:val="20"/>
      <w:szCs w:val="20"/>
    </w:rPr>
  </w:style>
  <w:style w:type="paragraph" w:customStyle="1" w:styleId="SiemensLogo">
    <w:name w:val="Siemens Logo"/>
    <w:rsid w:val="0091641C"/>
    <w:rPr>
      <w:rFonts w:ascii="Arial" w:eastAsia="Times New Roman" w:hAnsi="Arial"/>
      <w:noProof/>
      <w:sz w:val="22"/>
      <w:lang w:eastAsia="de-DE"/>
    </w:rPr>
  </w:style>
  <w:style w:type="paragraph" w:customStyle="1" w:styleId="NameSector">
    <w:name w:val="Name Sector"/>
    <w:basedOn w:val="SiemensLogo"/>
    <w:rsid w:val="0091641C"/>
    <w:pPr>
      <w:spacing w:after="110"/>
    </w:pPr>
    <w:rPr>
      <w:b/>
      <w:sz w:val="20"/>
    </w:rPr>
  </w:style>
  <w:style w:type="paragraph" w:customStyle="1" w:styleId="PressSign">
    <w:name w:val="Press Sign"/>
    <w:basedOn w:val="SiemensLogo"/>
    <w:rsid w:val="0091641C"/>
    <w:pPr>
      <w:spacing w:after="40"/>
      <w:ind w:left="-57"/>
    </w:pPr>
    <w:rPr>
      <w:color w:val="A6A6A6"/>
      <w:sz w:val="62"/>
    </w:rPr>
  </w:style>
  <w:style w:type="paragraph" w:customStyle="1" w:styleId="Date1">
    <w:name w:val="Date1"/>
    <w:basedOn w:val="Bodytext"/>
    <w:rsid w:val="0091641C"/>
    <w:pPr>
      <w:spacing w:before="110" w:line="240" w:lineRule="auto"/>
    </w:pPr>
    <w:rPr>
      <w:sz w:val="20"/>
    </w:rPr>
  </w:style>
  <w:style w:type="paragraph" w:customStyle="1" w:styleId="NameDivision">
    <w:name w:val="Name Division"/>
    <w:basedOn w:val="SiemensLogo"/>
    <w:rsid w:val="0091641C"/>
    <w:pPr>
      <w:spacing w:before="110"/>
    </w:pPr>
    <w:rPr>
      <w:sz w:val="20"/>
    </w:rPr>
  </w:style>
  <w:style w:type="paragraph" w:customStyle="1" w:styleId="ExhibitionInfo">
    <w:name w:val="Exhibition Info"/>
    <w:rsid w:val="0091641C"/>
    <w:pPr>
      <w:spacing w:line="360" w:lineRule="auto"/>
    </w:pPr>
    <w:rPr>
      <w:rFonts w:ascii="Arial" w:eastAsia="Times New Roman" w:hAnsi="Arial"/>
      <w:b/>
      <w:noProof/>
      <w:sz w:val="22"/>
      <w:lang w:eastAsia="de-DE"/>
    </w:rPr>
  </w:style>
  <w:style w:type="paragraph" w:customStyle="1" w:styleId="Footer1">
    <w:name w:val="Footer1"/>
    <w:rsid w:val="0091641C"/>
    <w:rPr>
      <w:rFonts w:ascii="Arial" w:eastAsia="Times New Roman" w:hAnsi="Arial"/>
      <w:noProof/>
      <w:sz w:val="16"/>
      <w:szCs w:val="16"/>
      <w:lang w:eastAsia="de-DE"/>
    </w:rPr>
  </w:style>
  <w:style w:type="paragraph" w:customStyle="1" w:styleId="Footer1Z1">
    <w:name w:val="Footer1Z1"/>
    <w:basedOn w:val="Footer1"/>
    <w:rsid w:val="0091641C"/>
    <w:rPr>
      <w:b/>
    </w:rPr>
  </w:style>
  <w:style w:type="paragraph" w:customStyle="1" w:styleId="Footer2">
    <w:name w:val="Footer2"/>
    <w:rsid w:val="0091641C"/>
    <w:rPr>
      <w:rFonts w:ascii="Arial" w:eastAsia="Times New Roman" w:hAnsi="Arial"/>
      <w:noProof/>
      <w:sz w:val="16"/>
      <w:szCs w:val="16"/>
      <w:lang w:eastAsia="de-DE"/>
    </w:rPr>
  </w:style>
  <w:style w:type="character" w:customStyle="1" w:styleId="PlainTextChar">
    <w:name w:val="Plain Text Char"/>
    <w:link w:val="PlainText"/>
    <w:uiPriority w:val="99"/>
    <w:semiHidden/>
    <w:locked/>
    <w:rsid w:val="0091641C"/>
    <w:rPr>
      <w:rFonts w:ascii="Courier New" w:hAnsi="Courier New" w:cs="Courier New"/>
      <w:lang w:val="de-DE" w:eastAsia="de-DE"/>
    </w:rPr>
  </w:style>
  <w:style w:type="paragraph" w:customStyle="1" w:styleId="ReferenceNumber">
    <w:name w:val="Reference Number"/>
    <w:rsid w:val="0091641C"/>
    <w:rPr>
      <w:rFonts w:ascii="Arial" w:eastAsia="Times New Roman" w:hAnsi="Arial"/>
      <w:noProof/>
      <w:sz w:val="16"/>
      <w:szCs w:val="16"/>
      <w:lang w:val="de-DE" w:eastAsia="de-DE"/>
    </w:rPr>
  </w:style>
  <w:style w:type="paragraph" w:styleId="PlainText">
    <w:name w:val="Plain Text"/>
    <w:basedOn w:val="Normal"/>
    <w:link w:val="PlainTextChar"/>
    <w:uiPriority w:val="99"/>
    <w:semiHidden/>
    <w:rsid w:val="0091641C"/>
    <w:rPr>
      <w:rFonts w:ascii="Courier New" w:hAnsi="Courier New" w:cs="Courier New"/>
      <w:sz w:val="22"/>
      <w:szCs w:val="22"/>
      <w:lang w:val="de-DE" w:eastAsia="de-DE"/>
    </w:rPr>
  </w:style>
  <w:style w:type="character" w:customStyle="1" w:styleId="PlainTextChar1">
    <w:name w:val="Plain Text Char1"/>
    <w:uiPriority w:val="99"/>
    <w:semiHidden/>
    <w:rsid w:val="0091641C"/>
    <w:rPr>
      <w:rFonts w:ascii="Consolas" w:hAnsi="Consolas" w:cs="Consolas"/>
      <w:sz w:val="21"/>
      <w:szCs w:val="21"/>
      <w:lang w:eastAsia="en-GB"/>
    </w:rPr>
  </w:style>
  <w:style w:type="paragraph" w:styleId="Header">
    <w:name w:val="header"/>
    <w:basedOn w:val="Normal"/>
    <w:link w:val="HeaderChar"/>
    <w:uiPriority w:val="99"/>
    <w:unhideWhenUsed/>
    <w:rsid w:val="0091641C"/>
    <w:pPr>
      <w:tabs>
        <w:tab w:val="center" w:pos="4513"/>
        <w:tab w:val="right" w:pos="9026"/>
      </w:tabs>
    </w:pPr>
  </w:style>
  <w:style w:type="character" w:customStyle="1" w:styleId="HeaderChar">
    <w:name w:val="Header Char"/>
    <w:link w:val="Header"/>
    <w:uiPriority w:val="99"/>
    <w:rsid w:val="0091641C"/>
    <w:rPr>
      <w:rFonts w:ascii="Times New Roman" w:hAnsi="Times New Roman" w:cs="Times New Roman"/>
      <w:sz w:val="24"/>
      <w:szCs w:val="24"/>
      <w:lang w:eastAsia="en-GB"/>
    </w:rPr>
  </w:style>
  <w:style w:type="paragraph" w:styleId="Footer">
    <w:name w:val="footer"/>
    <w:basedOn w:val="Normal"/>
    <w:link w:val="FooterChar"/>
    <w:uiPriority w:val="99"/>
    <w:unhideWhenUsed/>
    <w:rsid w:val="0091641C"/>
    <w:pPr>
      <w:tabs>
        <w:tab w:val="center" w:pos="4513"/>
        <w:tab w:val="right" w:pos="9026"/>
      </w:tabs>
    </w:pPr>
  </w:style>
  <w:style w:type="character" w:customStyle="1" w:styleId="FooterChar">
    <w:name w:val="Footer Char"/>
    <w:link w:val="Footer"/>
    <w:uiPriority w:val="99"/>
    <w:rsid w:val="0091641C"/>
    <w:rPr>
      <w:rFonts w:ascii="Times New Roman" w:hAnsi="Times New Roman" w:cs="Times New Roman"/>
      <w:sz w:val="24"/>
      <w:szCs w:val="24"/>
      <w:lang w:eastAsia="en-GB"/>
    </w:rPr>
  </w:style>
  <w:style w:type="paragraph" w:customStyle="1" w:styleId="HeaderPage2">
    <w:name w:val="Header Page 2"/>
    <w:basedOn w:val="SiemensLogo"/>
    <w:rsid w:val="0091641C"/>
    <w:rPr>
      <w:sz w:val="20"/>
    </w:rPr>
  </w:style>
  <w:style w:type="paragraph" w:styleId="BalloonText">
    <w:name w:val="Balloon Text"/>
    <w:basedOn w:val="Normal"/>
    <w:link w:val="BalloonTextChar"/>
    <w:uiPriority w:val="99"/>
    <w:semiHidden/>
    <w:unhideWhenUsed/>
    <w:rsid w:val="00B717E0"/>
    <w:rPr>
      <w:rFonts w:ascii="Segoe UI" w:hAnsi="Segoe UI" w:cs="Segoe UI"/>
      <w:sz w:val="18"/>
      <w:szCs w:val="18"/>
    </w:rPr>
  </w:style>
  <w:style w:type="character" w:customStyle="1" w:styleId="BalloonTextChar">
    <w:name w:val="Balloon Text Char"/>
    <w:link w:val="BalloonText"/>
    <w:uiPriority w:val="99"/>
    <w:semiHidden/>
    <w:rsid w:val="00B717E0"/>
    <w:rPr>
      <w:rFonts w:ascii="Segoe UI" w:hAnsi="Segoe UI" w:cs="Segoe UI"/>
      <w:sz w:val="18"/>
      <w:szCs w:val="18"/>
      <w:lang w:eastAsia="en-GB"/>
    </w:rPr>
  </w:style>
  <w:style w:type="character" w:styleId="CommentReference">
    <w:name w:val="annotation reference"/>
    <w:uiPriority w:val="99"/>
    <w:semiHidden/>
    <w:unhideWhenUsed/>
    <w:rsid w:val="00DB4AB7"/>
    <w:rPr>
      <w:sz w:val="16"/>
      <w:szCs w:val="16"/>
    </w:rPr>
  </w:style>
  <w:style w:type="paragraph" w:styleId="CommentText">
    <w:name w:val="annotation text"/>
    <w:basedOn w:val="Normal"/>
    <w:link w:val="CommentTextChar"/>
    <w:uiPriority w:val="99"/>
    <w:semiHidden/>
    <w:unhideWhenUsed/>
    <w:rsid w:val="00DB4AB7"/>
    <w:rPr>
      <w:sz w:val="20"/>
      <w:szCs w:val="20"/>
    </w:rPr>
  </w:style>
  <w:style w:type="character" w:customStyle="1" w:styleId="CommentTextChar">
    <w:name w:val="Comment Text Char"/>
    <w:link w:val="CommentText"/>
    <w:uiPriority w:val="99"/>
    <w:semiHidden/>
    <w:rsid w:val="00DB4AB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4AB7"/>
    <w:rPr>
      <w:b/>
      <w:bCs/>
    </w:rPr>
  </w:style>
  <w:style w:type="character" w:customStyle="1" w:styleId="CommentSubjectChar">
    <w:name w:val="Comment Subject Char"/>
    <w:link w:val="CommentSubject"/>
    <w:uiPriority w:val="99"/>
    <w:semiHidden/>
    <w:rsid w:val="00DB4AB7"/>
    <w:rPr>
      <w:rFonts w:ascii="Times New Roman" w:hAnsi="Times New Roman" w:cs="Times New Roman"/>
      <w:b/>
      <w:bCs/>
      <w:sz w:val="20"/>
      <w:szCs w:val="20"/>
      <w:lang w:eastAsia="en-GB"/>
    </w:rPr>
  </w:style>
  <w:style w:type="character" w:customStyle="1" w:styleId="s18">
    <w:name w:val="s18"/>
    <w:basedOn w:val="DefaultParagraphFont"/>
    <w:rsid w:val="00482582"/>
  </w:style>
  <w:style w:type="paragraph" w:customStyle="1" w:styleId="s17">
    <w:name w:val="s17"/>
    <w:basedOn w:val="Normal"/>
    <w:rsid w:val="00CC2846"/>
    <w:pPr>
      <w:spacing w:before="100" w:beforeAutospacing="1" w:after="100" w:afterAutospacing="1"/>
    </w:pPr>
    <w:rPr>
      <w:lang w:val="en-US" w:eastAsia="en-US"/>
    </w:rPr>
  </w:style>
  <w:style w:type="paragraph" w:styleId="ListParagraph">
    <w:name w:val="List Paragraph"/>
    <w:basedOn w:val="Normal"/>
    <w:uiPriority w:val="34"/>
    <w:qFormat/>
    <w:rsid w:val="00C166D3"/>
    <w:pPr>
      <w:ind w:left="720"/>
      <w:contextualSpacing/>
    </w:pPr>
    <w:rPr>
      <w:rFonts w:eastAsia="Times New Roman"/>
      <w:lang w:val="en-US" w:eastAsia="en-US"/>
    </w:rPr>
  </w:style>
  <w:style w:type="table" w:styleId="TableGrid">
    <w:name w:val="Table Grid"/>
    <w:basedOn w:val="TableNormal"/>
    <w:uiPriority w:val="39"/>
    <w:rsid w:val="00881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317E9B"/>
    <w:rPr>
      <w:rFonts w:ascii="Calibri" w:hAnsi="Calibri"/>
      <w:sz w:val="22"/>
      <w:szCs w:val="22"/>
      <w:lang w:eastAsia="en-US"/>
    </w:rPr>
  </w:style>
  <w:style w:type="character" w:styleId="FollowedHyperlink">
    <w:name w:val="FollowedHyperlink"/>
    <w:uiPriority w:val="99"/>
    <w:semiHidden/>
    <w:unhideWhenUsed/>
    <w:rsid w:val="00317E9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0552">
      <w:bodyDiv w:val="1"/>
      <w:marLeft w:val="0"/>
      <w:marRight w:val="0"/>
      <w:marTop w:val="0"/>
      <w:marBottom w:val="0"/>
      <w:divBdr>
        <w:top w:val="none" w:sz="0" w:space="0" w:color="auto"/>
        <w:left w:val="none" w:sz="0" w:space="0" w:color="auto"/>
        <w:bottom w:val="none" w:sz="0" w:space="0" w:color="auto"/>
        <w:right w:val="none" w:sz="0" w:space="0" w:color="auto"/>
      </w:divBdr>
    </w:div>
    <w:div w:id="569273358">
      <w:bodyDiv w:val="1"/>
      <w:marLeft w:val="0"/>
      <w:marRight w:val="0"/>
      <w:marTop w:val="0"/>
      <w:marBottom w:val="0"/>
      <w:divBdr>
        <w:top w:val="none" w:sz="0" w:space="0" w:color="auto"/>
        <w:left w:val="none" w:sz="0" w:space="0" w:color="auto"/>
        <w:bottom w:val="none" w:sz="0" w:space="0" w:color="auto"/>
        <w:right w:val="none" w:sz="0" w:space="0" w:color="auto"/>
      </w:divBdr>
    </w:div>
    <w:div w:id="579367886">
      <w:bodyDiv w:val="1"/>
      <w:marLeft w:val="0"/>
      <w:marRight w:val="0"/>
      <w:marTop w:val="0"/>
      <w:marBottom w:val="0"/>
      <w:divBdr>
        <w:top w:val="none" w:sz="0" w:space="0" w:color="auto"/>
        <w:left w:val="none" w:sz="0" w:space="0" w:color="auto"/>
        <w:bottom w:val="none" w:sz="0" w:space="0" w:color="auto"/>
        <w:right w:val="none" w:sz="0" w:space="0" w:color="auto"/>
      </w:divBdr>
    </w:div>
    <w:div w:id="713114026">
      <w:bodyDiv w:val="1"/>
      <w:marLeft w:val="0"/>
      <w:marRight w:val="0"/>
      <w:marTop w:val="0"/>
      <w:marBottom w:val="0"/>
      <w:divBdr>
        <w:top w:val="none" w:sz="0" w:space="0" w:color="auto"/>
        <w:left w:val="none" w:sz="0" w:space="0" w:color="auto"/>
        <w:bottom w:val="none" w:sz="0" w:space="0" w:color="auto"/>
        <w:right w:val="none" w:sz="0" w:space="0" w:color="auto"/>
      </w:divBdr>
    </w:div>
    <w:div w:id="988051278">
      <w:bodyDiv w:val="1"/>
      <w:marLeft w:val="0"/>
      <w:marRight w:val="0"/>
      <w:marTop w:val="0"/>
      <w:marBottom w:val="0"/>
      <w:divBdr>
        <w:top w:val="none" w:sz="0" w:space="0" w:color="auto"/>
        <w:left w:val="none" w:sz="0" w:space="0" w:color="auto"/>
        <w:bottom w:val="none" w:sz="0" w:space="0" w:color="auto"/>
        <w:right w:val="none" w:sz="0" w:space="0" w:color="auto"/>
      </w:divBdr>
    </w:div>
    <w:div w:id="1075053918">
      <w:bodyDiv w:val="1"/>
      <w:marLeft w:val="0"/>
      <w:marRight w:val="0"/>
      <w:marTop w:val="0"/>
      <w:marBottom w:val="0"/>
      <w:divBdr>
        <w:top w:val="none" w:sz="0" w:space="0" w:color="auto"/>
        <w:left w:val="none" w:sz="0" w:space="0" w:color="auto"/>
        <w:bottom w:val="none" w:sz="0" w:space="0" w:color="auto"/>
        <w:right w:val="none" w:sz="0" w:space="0" w:color="auto"/>
      </w:divBdr>
    </w:div>
    <w:div w:id="1105930353">
      <w:bodyDiv w:val="1"/>
      <w:marLeft w:val="0"/>
      <w:marRight w:val="0"/>
      <w:marTop w:val="0"/>
      <w:marBottom w:val="0"/>
      <w:divBdr>
        <w:top w:val="none" w:sz="0" w:space="0" w:color="auto"/>
        <w:left w:val="none" w:sz="0" w:space="0" w:color="auto"/>
        <w:bottom w:val="none" w:sz="0" w:space="0" w:color="auto"/>
        <w:right w:val="none" w:sz="0" w:space="0" w:color="auto"/>
      </w:divBdr>
    </w:div>
    <w:div w:id="1112434022">
      <w:bodyDiv w:val="1"/>
      <w:marLeft w:val="0"/>
      <w:marRight w:val="0"/>
      <w:marTop w:val="0"/>
      <w:marBottom w:val="0"/>
      <w:divBdr>
        <w:top w:val="none" w:sz="0" w:space="0" w:color="auto"/>
        <w:left w:val="none" w:sz="0" w:space="0" w:color="auto"/>
        <w:bottom w:val="none" w:sz="0" w:space="0" w:color="auto"/>
        <w:right w:val="none" w:sz="0" w:space="0" w:color="auto"/>
      </w:divBdr>
    </w:div>
    <w:div w:id="1299141630">
      <w:bodyDiv w:val="1"/>
      <w:marLeft w:val="0"/>
      <w:marRight w:val="0"/>
      <w:marTop w:val="0"/>
      <w:marBottom w:val="0"/>
      <w:divBdr>
        <w:top w:val="none" w:sz="0" w:space="0" w:color="auto"/>
        <w:left w:val="none" w:sz="0" w:space="0" w:color="auto"/>
        <w:bottom w:val="none" w:sz="0" w:space="0" w:color="auto"/>
        <w:right w:val="none" w:sz="0" w:space="0" w:color="auto"/>
      </w:divBdr>
      <w:divsChild>
        <w:div w:id="834300687">
          <w:marLeft w:val="1008"/>
          <w:marRight w:val="0"/>
          <w:marTop w:val="480"/>
          <w:marBottom w:val="0"/>
          <w:divBdr>
            <w:top w:val="none" w:sz="0" w:space="0" w:color="auto"/>
            <w:left w:val="none" w:sz="0" w:space="0" w:color="auto"/>
            <w:bottom w:val="none" w:sz="0" w:space="0" w:color="auto"/>
            <w:right w:val="none" w:sz="0" w:space="0" w:color="auto"/>
          </w:divBdr>
        </w:div>
        <w:div w:id="1242372220">
          <w:marLeft w:val="1008"/>
          <w:marRight w:val="0"/>
          <w:marTop w:val="480"/>
          <w:marBottom w:val="0"/>
          <w:divBdr>
            <w:top w:val="none" w:sz="0" w:space="0" w:color="auto"/>
            <w:left w:val="none" w:sz="0" w:space="0" w:color="auto"/>
            <w:bottom w:val="none" w:sz="0" w:space="0" w:color="auto"/>
            <w:right w:val="none" w:sz="0" w:space="0" w:color="auto"/>
          </w:divBdr>
        </w:div>
        <w:div w:id="1336153815">
          <w:marLeft w:val="1008"/>
          <w:marRight w:val="0"/>
          <w:marTop w:val="480"/>
          <w:marBottom w:val="0"/>
          <w:divBdr>
            <w:top w:val="none" w:sz="0" w:space="0" w:color="auto"/>
            <w:left w:val="none" w:sz="0" w:space="0" w:color="auto"/>
            <w:bottom w:val="none" w:sz="0" w:space="0" w:color="auto"/>
            <w:right w:val="none" w:sz="0" w:space="0" w:color="auto"/>
          </w:divBdr>
        </w:div>
        <w:div w:id="1445953476">
          <w:marLeft w:val="1008"/>
          <w:marRight w:val="0"/>
          <w:marTop w:val="480"/>
          <w:marBottom w:val="0"/>
          <w:divBdr>
            <w:top w:val="none" w:sz="0" w:space="0" w:color="auto"/>
            <w:left w:val="none" w:sz="0" w:space="0" w:color="auto"/>
            <w:bottom w:val="none" w:sz="0" w:space="0" w:color="auto"/>
            <w:right w:val="none" w:sz="0" w:space="0" w:color="auto"/>
          </w:divBdr>
        </w:div>
      </w:divsChild>
    </w:div>
    <w:div w:id="1384984703">
      <w:bodyDiv w:val="1"/>
      <w:marLeft w:val="0"/>
      <w:marRight w:val="0"/>
      <w:marTop w:val="0"/>
      <w:marBottom w:val="0"/>
      <w:divBdr>
        <w:top w:val="none" w:sz="0" w:space="0" w:color="auto"/>
        <w:left w:val="none" w:sz="0" w:space="0" w:color="auto"/>
        <w:bottom w:val="none" w:sz="0" w:space="0" w:color="auto"/>
        <w:right w:val="none" w:sz="0" w:space="0" w:color="auto"/>
      </w:divBdr>
    </w:div>
    <w:div w:id="1634406644">
      <w:bodyDiv w:val="1"/>
      <w:marLeft w:val="0"/>
      <w:marRight w:val="0"/>
      <w:marTop w:val="0"/>
      <w:marBottom w:val="0"/>
      <w:divBdr>
        <w:top w:val="none" w:sz="0" w:space="0" w:color="auto"/>
        <w:left w:val="none" w:sz="0" w:space="0" w:color="auto"/>
        <w:bottom w:val="none" w:sz="0" w:space="0" w:color="auto"/>
        <w:right w:val="none" w:sz="0" w:space="0" w:color="auto"/>
      </w:divBdr>
    </w:div>
    <w:div w:id="1643002532">
      <w:bodyDiv w:val="1"/>
      <w:marLeft w:val="0"/>
      <w:marRight w:val="0"/>
      <w:marTop w:val="0"/>
      <w:marBottom w:val="0"/>
      <w:divBdr>
        <w:top w:val="none" w:sz="0" w:space="0" w:color="auto"/>
        <w:left w:val="none" w:sz="0" w:space="0" w:color="auto"/>
        <w:bottom w:val="none" w:sz="0" w:space="0" w:color="auto"/>
        <w:right w:val="none" w:sz="0" w:space="0" w:color="auto"/>
      </w:divBdr>
    </w:div>
    <w:div w:id="1939830542">
      <w:bodyDiv w:val="1"/>
      <w:marLeft w:val="0"/>
      <w:marRight w:val="0"/>
      <w:marTop w:val="0"/>
      <w:marBottom w:val="0"/>
      <w:divBdr>
        <w:top w:val="none" w:sz="0" w:space="0" w:color="auto"/>
        <w:left w:val="none" w:sz="0" w:space="0" w:color="auto"/>
        <w:bottom w:val="none" w:sz="0" w:space="0" w:color="auto"/>
        <w:right w:val="none" w:sz="0" w:space="0" w:color="auto"/>
      </w:divBdr>
    </w:div>
    <w:div w:id="1978144141">
      <w:bodyDiv w:val="1"/>
      <w:marLeft w:val="0"/>
      <w:marRight w:val="0"/>
      <w:marTop w:val="0"/>
      <w:marBottom w:val="0"/>
      <w:divBdr>
        <w:top w:val="none" w:sz="0" w:space="0" w:color="auto"/>
        <w:left w:val="none" w:sz="0" w:space="0" w:color="auto"/>
        <w:bottom w:val="none" w:sz="0" w:space="0" w:color="auto"/>
        <w:right w:val="none" w:sz="0" w:space="0" w:color="auto"/>
      </w:divBdr>
    </w:div>
    <w:div w:id="2003310833">
      <w:bodyDiv w:val="1"/>
      <w:marLeft w:val="0"/>
      <w:marRight w:val="0"/>
      <w:marTop w:val="0"/>
      <w:marBottom w:val="0"/>
      <w:divBdr>
        <w:top w:val="none" w:sz="0" w:space="0" w:color="auto"/>
        <w:left w:val="none" w:sz="0" w:space="0" w:color="auto"/>
        <w:bottom w:val="none" w:sz="0" w:space="0" w:color="auto"/>
        <w:right w:val="none" w:sz="0" w:space="0" w:color="auto"/>
      </w:divBdr>
    </w:div>
    <w:div w:id="2031713183">
      <w:bodyDiv w:val="1"/>
      <w:marLeft w:val="0"/>
      <w:marRight w:val="0"/>
      <w:marTop w:val="0"/>
      <w:marBottom w:val="0"/>
      <w:divBdr>
        <w:top w:val="none" w:sz="0" w:space="0" w:color="auto"/>
        <w:left w:val="none" w:sz="0" w:space="0" w:color="auto"/>
        <w:bottom w:val="none" w:sz="0" w:space="0" w:color="auto"/>
        <w:right w:val="none" w:sz="0" w:space="0" w:color="auto"/>
      </w:divBdr>
    </w:div>
    <w:div w:id="21284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iemen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hyperlink" Target="http://www.siemens.co.uk" TargetMode="External"/><Relationship Id="rId10" Type="http://schemas.openxmlformats.org/officeDocument/2006/relationships/hyperlink" Target="http://www.siemens.co.uk/building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ED1A-C412-E848-BF34-26800BAF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3402</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ENGINE</Company>
  <LinksUpToDate>false</LinksUpToDate>
  <CharactersWithSpaces>3991</CharactersWithSpaces>
  <SharedDoc>false</SharedDoc>
  <HLinks>
    <vt:vector size="18" baseType="variant">
      <vt:variant>
        <vt:i4>2424955</vt:i4>
      </vt:variant>
      <vt:variant>
        <vt:i4>6</vt:i4>
      </vt:variant>
      <vt:variant>
        <vt:i4>0</vt:i4>
      </vt:variant>
      <vt:variant>
        <vt:i4>5</vt:i4>
      </vt:variant>
      <vt:variant>
        <vt:lpwstr>http://www.siemens.com</vt:lpwstr>
      </vt:variant>
      <vt:variant>
        <vt:lpwstr/>
      </vt:variant>
      <vt:variant>
        <vt:i4>1769505</vt:i4>
      </vt:variant>
      <vt:variant>
        <vt:i4>3</vt:i4>
      </vt:variant>
      <vt:variant>
        <vt:i4>0</vt:i4>
      </vt:variant>
      <vt:variant>
        <vt:i4>5</vt:i4>
      </vt:variant>
      <vt:variant>
        <vt:lpwstr>http://www.siemens.co.uk/buildingtechnologies</vt:lpwstr>
      </vt:variant>
      <vt:variant>
        <vt:lpwstr/>
      </vt:variant>
      <vt:variant>
        <vt:i4>851982</vt:i4>
      </vt:variant>
      <vt:variant>
        <vt:i4>0</vt:i4>
      </vt:variant>
      <vt:variant>
        <vt:i4>0</vt:i4>
      </vt:variant>
      <vt:variant>
        <vt:i4>5</vt:i4>
      </vt:variant>
      <vt:variant>
        <vt:lpwstr>http://www.siemens.co.uk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Buckley</dc:creator>
  <cp:keywords/>
  <cp:lastModifiedBy>Karen Fletcher</cp:lastModifiedBy>
  <cp:revision>2</cp:revision>
  <cp:lastPrinted>2014-08-29T10:21:00Z</cp:lastPrinted>
  <dcterms:created xsi:type="dcterms:W3CDTF">2015-10-02T08:44:00Z</dcterms:created>
  <dcterms:modified xsi:type="dcterms:W3CDTF">2015-10-02T08:44:00Z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-1345490626</vt:i4>
  </property>
  <property fmtid="{D5CDD505-2E9C-101B-9397-08002B2CF9AE}" pid="4" name="_EmailSubject">
    <vt:lpwstr>New media relations guidelines  </vt:lpwstr>
  </property>
  <property fmtid="{D5CDD505-2E9C-101B-9397-08002B2CF9AE}" pid="5" name="_AuthorEmail">
    <vt:lpwstr>Emma.Whitaker@siemens.com</vt:lpwstr>
  </property>
  <property fmtid="{D5CDD505-2E9C-101B-9397-08002B2CF9AE}" pid="6" name="_AuthorEmailDisplayName">
    <vt:lpwstr>Whitaker, Emma</vt:lpwstr>
  </property>
</Properties>
</file>