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1701"/>
        <w:gridCol w:w="1418"/>
      </w:tblGrid>
      <w:tr w:rsidR="0091641C" w:rsidRPr="00315287" w14:paraId="2A88F522" w14:textId="77777777" w:rsidTr="00597988">
        <w:trPr>
          <w:cantSplit/>
          <w:trHeight w:hRule="exact" w:val="1105"/>
        </w:trPr>
        <w:tc>
          <w:tcPr>
            <w:tcW w:w="6521" w:type="dxa"/>
          </w:tcPr>
          <w:p w14:paraId="14DCB142" w14:textId="527809EB" w:rsidR="0091641C" w:rsidRPr="00131296" w:rsidRDefault="00D75138" w:rsidP="007A5861">
            <w:pPr>
              <w:pStyle w:val="SiemensLogo"/>
            </w:pPr>
            <w:bookmarkStart w:id="0" w:name="scf_marke"/>
            <w:r w:rsidRPr="00AF41A9">
              <w:rPr>
                <w:lang w:eastAsia="en-US"/>
              </w:rPr>
              <w:drawing>
                <wp:inline distT="0" distB="0" distL="0" distR="0" wp14:anchorId="0C5D63A3" wp14:editId="26B6EB92">
                  <wp:extent cx="1371600" cy="220345"/>
                  <wp:effectExtent l="0" t="0" r="0" b="8255"/>
                  <wp:docPr id="1" name="Picture 1" descr="Description: 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e_logo_black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20345"/>
                          </a:xfrm>
                          <a:prstGeom prst="rect">
                            <a:avLst/>
                          </a:prstGeom>
                          <a:noFill/>
                          <a:ln>
                            <a:noFill/>
                          </a:ln>
                        </pic:spPr>
                      </pic:pic>
                    </a:graphicData>
                  </a:graphic>
                </wp:inline>
              </w:drawing>
            </w:r>
            <w:bookmarkEnd w:id="0"/>
          </w:p>
        </w:tc>
        <w:tc>
          <w:tcPr>
            <w:tcW w:w="3119" w:type="dxa"/>
            <w:gridSpan w:val="2"/>
            <w:vMerge w:val="restart"/>
            <w:tcBorders>
              <w:bottom w:val="nil"/>
            </w:tcBorders>
            <w:vAlign w:val="bottom"/>
          </w:tcPr>
          <w:p w14:paraId="7188DCBB" w14:textId="77777777" w:rsidR="0091641C" w:rsidRPr="00131296" w:rsidRDefault="0091641C" w:rsidP="007A5861">
            <w:pPr>
              <w:pStyle w:val="PressSign"/>
            </w:pPr>
            <w:bookmarkStart w:id="1" w:name="_GoBack"/>
            <w:bookmarkEnd w:id="1"/>
            <w:r>
              <w:t>Press</w:t>
            </w:r>
          </w:p>
        </w:tc>
      </w:tr>
      <w:tr w:rsidR="0091641C" w:rsidRPr="00315287" w14:paraId="51114049" w14:textId="77777777" w:rsidTr="007A5861">
        <w:trPr>
          <w:cantSplit/>
          <w:trHeight w:hRule="exact" w:val="397"/>
        </w:trPr>
        <w:tc>
          <w:tcPr>
            <w:tcW w:w="6521" w:type="dxa"/>
            <w:tcBorders>
              <w:bottom w:val="single" w:sz="2" w:space="0" w:color="auto"/>
            </w:tcBorders>
            <w:vAlign w:val="bottom"/>
          </w:tcPr>
          <w:p w14:paraId="6330F549" w14:textId="77777777" w:rsidR="0091641C" w:rsidRPr="000F7BBA" w:rsidRDefault="0091641C" w:rsidP="007A5861">
            <w:pPr>
              <w:pStyle w:val="NameSector"/>
            </w:pPr>
          </w:p>
        </w:tc>
        <w:tc>
          <w:tcPr>
            <w:tcW w:w="3119" w:type="dxa"/>
            <w:gridSpan w:val="2"/>
            <w:vMerge/>
            <w:tcBorders>
              <w:top w:val="single" w:sz="2" w:space="0" w:color="auto"/>
              <w:bottom w:val="single" w:sz="2" w:space="0" w:color="auto"/>
            </w:tcBorders>
            <w:vAlign w:val="bottom"/>
          </w:tcPr>
          <w:p w14:paraId="683EECD9" w14:textId="77777777" w:rsidR="0091641C" w:rsidRPr="00131296" w:rsidRDefault="0091641C" w:rsidP="007A5861">
            <w:pPr>
              <w:pStyle w:val="PressSign"/>
            </w:pPr>
          </w:p>
        </w:tc>
      </w:tr>
      <w:tr w:rsidR="0091641C" w:rsidRPr="00315287" w14:paraId="4BC266BF" w14:textId="77777777" w:rsidTr="007A5861">
        <w:trPr>
          <w:cantSplit/>
          <w:trHeight w:hRule="exact" w:val="907"/>
        </w:trPr>
        <w:tc>
          <w:tcPr>
            <w:tcW w:w="6521" w:type="dxa"/>
            <w:tcBorders>
              <w:top w:val="single" w:sz="2" w:space="0" w:color="auto"/>
              <w:bottom w:val="nil"/>
            </w:tcBorders>
          </w:tcPr>
          <w:p w14:paraId="1DDC093D" w14:textId="77777777" w:rsidR="008704A1" w:rsidRPr="008704A1" w:rsidRDefault="008704A1" w:rsidP="000A0146">
            <w:pPr>
              <w:pStyle w:val="NameDivision"/>
              <w:rPr>
                <w:b/>
                <w:i/>
                <w:color w:val="FF0000"/>
                <w:sz w:val="24"/>
                <w:szCs w:val="24"/>
              </w:rPr>
            </w:pPr>
          </w:p>
        </w:tc>
        <w:tc>
          <w:tcPr>
            <w:tcW w:w="3119" w:type="dxa"/>
            <w:gridSpan w:val="2"/>
            <w:tcBorders>
              <w:top w:val="single" w:sz="2" w:space="0" w:color="auto"/>
              <w:bottom w:val="nil"/>
            </w:tcBorders>
          </w:tcPr>
          <w:p w14:paraId="1D5B1F09" w14:textId="49FF755A" w:rsidR="0091641C" w:rsidRPr="00131296" w:rsidRDefault="00C166D3" w:rsidP="00317C40">
            <w:pPr>
              <w:pStyle w:val="Date1"/>
            </w:pPr>
            <w:r>
              <w:t>Frimley</w:t>
            </w:r>
            <w:r w:rsidR="009B44F8">
              <w:t>, UK</w:t>
            </w:r>
            <w:r w:rsidR="009B44F8">
              <w:br/>
            </w:r>
            <w:r w:rsidR="00317C40">
              <w:t>26</w:t>
            </w:r>
            <w:r w:rsidR="00317C40" w:rsidRPr="00317C40">
              <w:rPr>
                <w:vertAlign w:val="superscript"/>
              </w:rPr>
              <w:t>th</w:t>
            </w:r>
            <w:r w:rsidR="00D75138">
              <w:t xml:space="preserve"> October</w:t>
            </w:r>
            <w:r w:rsidR="00315287">
              <w:t>, 2015</w:t>
            </w:r>
          </w:p>
        </w:tc>
      </w:tr>
      <w:tr w:rsidR="0091641C" w:rsidRPr="00315287" w14:paraId="3F372946" w14:textId="77777777" w:rsidTr="007A5861">
        <w:trPr>
          <w:gridAfter w:val="1"/>
          <w:wAfter w:w="1418" w:type="dxa"/>
          <w:cantSplit/>
          <w:trHeight w:hRule="exact" w:val="397"/>
        </w:trPr>
        <w:tc>
          <w:tcPr>
            <w:tcW w:w="8222" w:type="dxa"/>
            <w:gridSpan w:val="2"/>
            <w:tcBorders>
              <w:top w:val="nil"/>
              <w:bottom w:val="nil"/>
            </w:tcBorders>
          </w:tcPr>
          <w:p w14:paraId="7BEC9C5A" w14:textId="77777777" w:rsidR="0091641C" w:rsidRPr="00E73767" w:rsidRDefault="0091641C" w:rsidP="007A5861">
            <w:pPr>
              <w:pStyle w:val="ExhibitionInfo"/>
              <w:rPr>
                <w:sz w:val="16"/>
                <w:szCs w:val="16"/>
              </w:rPr>
            </w:pPr>
          </w:p>
        </w:tc>
      </w:tr>
    </w:tbl>
    <w:p w14:paraId="2A72EC98" w14:textId="69D9356A" w:rsidR="0006434B" w:rsidRPr="0006434B" w:rsidRDefault="0006434B" w:rsidP="0006434B">
      <w:pPr>
        <w:spacing w:after="180" w:line="360" w:lineRule="auto"/>
        <w:outlineLvl w:val="1"/>
        <w:rPr>
          <w:rFonts w:ascii="Arial" w:hAnsi="Arial" w:cs="Arial"/>
          <w:b/>
          <w:sz w:val="28"/>
          <w:szCs w:val="28"/>
          <w:lang w:val="en-US"/>
        </w:rPr>
      </w:pPr>
      <w:r w:rsidRPr="0006434B">
        <w:rPr>
          <w:rFonts w:ascii="Arial" w:hAnsi="Arial" w:cs="Arial"/>
          <w:b/>
          <w:sz w:val="28"/>
          <w:szCs w:val="28"/>
          <w:lang w:val="en-US"/>
        </w:rPr>
        <w:t xml:space="preserve">Siemens Building Technologies extends its </w:t>
      </w:r>
      <w:proofErr w:type="spellStart"/>
      <w:r w:rsidRPr="0006434B">
        <w:rPr>
          <w:rFonts w:ascii="Arial" w:hAnsi="Arial" w:cs="Arial"/>
          <w:b/>
          <w:sz w:val="28"/>
          <w:szCs w:val="28"/>
          <w:lang w:val="en-US"/>
        </w:rPr>
        <w:t>Acv</w:t>
      </w:r>
      <w:r>
        <w:rPr>
          <w:rFonts w:ascii="Arial" w:hAnsi="Arial" w:cs="Arial"/>
          <w:b/>
          <w:sz w:val="28"/>
          <w:szCs w:val="28"/>
          <w:lang w:val="en-US"/>
        </w:rPr>
        <w:t>atix</w:t>
      </w:r>
      <w:proofErr w:type="spellEnd"/>
      <w:r>
        <w:rPr>
          <w:rFonts w:ascii="Arial" w:hAnsi="Arial" w:cs="Arial"/>
          <w:b/>
          <w:sz w:val="28"/>
          <w:szCs w:val="28"/>
          <w:lang w:val="en-US"/>
        </w:rPr>
        <w:t xml:space="preserve"> range with new ball valves</w:t>
      </w:r>
    </w:p>
    <w:p w14:paraId="5A4F88E9" w14:textId="77777777" w:rsidR="00315287" w:rsidRPr="00315287" w:rsidRDefault="00315287" w:rsidP="000A0146">
      <w:pPr>
        <w:spacing w:after="180" w:line="360" w:lineRule="auto"/>
        <w:outlineLvl w:val="1"/>
        <w:rPr>
          <w:rFonts w:ascii="Arial" w:hAnsi="Arial" w:cs="Arial"/>
          <w:color w:val="000000"/>
          <w:sz w:val="22"/>
          <w:szCs w:val="22"/>
        </w:rPr>
      </w:pPr>
    </w:p>
    <w:p w14:paraId="7B140935" w14:textId="77777777" w:rsidR="0006434B" w:rsidRPr="0006434B" w:rsidRDefault="0006434B" w:rsidP="0006434B">
      <w:pPr>
        <w:rPr>
          <w:rFonts w:ascii="Arial" w:hAnsi="Arial" w:cs="Arial"/>
          <w:sz w:val="22"/>
          <w:szCs w:val="22"/>
          <w:lang w:val="en-US"/>
        </w:rPr>
      </w:pPr>
      <w:r w:rsidRPr="0006434B">
        <w:rPr>
          <w:rFonts w:ascii="Arial" w:hAnsi="Arial" w:cs="Arial"/>
          <w:sz w:val="22"/>
          <w:szCs w:val="22"/>
          <w:lang w:val="en-US"/>
        </w:rPr>
        <w:t>Siemens Building Technologies has added to its range of ball valves, and now offers a selection of internally and externally threaded valves from 15mm to 50mm. This means that Siemens now offers a complete range of ball valves, suitable for applications in cold- and hot-water systems.</w:t>
      </w:r>
    </w:p>
    <w:p w14:paraId="4AB241B2" w14:textId="77777777" w:rsidR="0006434B" w:rsidRPr="0006434B" w:rsidRDefault="0006434B" w:rsidP="0006434B">
      <w:pPr>
        <w:rPr>
          <w:rFonts w:ascii="Arial" w:hAnsi="Arial" w:cs="Arial"/>
          <w:sz w:val="22"/>
          <w:szCs w:val="22"/>
          <w:lang w:val="en-US"/>
        </w:rPr>
      </w:pPr>
    </w:p>
    <w:p w14:paraId="338F24DA" w14:textId="77777777" w:rsidR="0006434B" w:rsidRPr="0006434B" w:rsidRDefault="0006434B" w:rsidP="0006434B">
      <w:pPr>
        <w:rPr>
          <w:rFonts w:ascii="Arial" w:hAnsi="Arial" w:cs="Arial"/>
          <w:sz w:val="22"/>
          <w:szCs w:val="22"/>
          <w:lang w:val="en-US"/>
        </w:rPr>
      </w:pPr>
      <w:r w:rsidRPr="0006434B">
        <w:rPr>
          <w:rFonts w:ascii="Arial" w:hAnsi="Arial" w:cs="Arial"/>
          <w:sz w:val="22"/>
          <w:szCs w:val="22"/>
          <w:lang w:val="en-US"/>
        </w:rPr>
        <w:t xml:space="preserve">As with the rest of the </w:t>
      </w:r>
      <w:proofErr w:type="spellStart"/>
      <w:r w:rsidRPr="0006434B">
        <w:rPr>
          <w:rFonts w:ascii="Arial" w:hAnsi="Arial" w:cs="Arial"/>
          <w:sz w:val="22"/>
          <w:szCs w:val="22"/>
          <w:lang w:val="en-US"/>
        </w:rPr>
        <w:t>Acvatix</w:t>
      </w:r>
      <w:proofErr w:type="spellEnd"/>
      <w:r w:rsidRPr="0006434B">
        <w:rPr>
          <w:rFonts w:ascii="Arial" w:hAnsi="Arial" w:cs="Arial"/>
          <w:sz w:val="22"/>
          <w:szCs w:val="22"/>
          <w:lang w:val="en-US"/>
        </w:rPr>
        <w:t xml:space="preserve"> range from Siemens, the products have been designed for robust performance and easy installation. The wide variety of ball valves now available in this range makes for easy selection and application. </w:t>
      </w:r>
    </w:p>
    <w:p w14:paraId="15859B36" w14:textId="77777777" w:rsidR="0006434B" w:rsidRPr="0006434B" w:rsidRDefault="0006434B" w:rsidP="0006434B">
      <w:pPr>
        <w:rPr>
          <w:rFonts w:ascii="Arial" w:hAnsi="Arial" w:cs="Arial"/>
          <w:sz w:val="22"/>
          <w:szCs w:val="22"/>
          <w:lang w:val="en-US"/>
        </w:rPr>
      </w:pPr>
    </w:p>
    <w:p w14:paraId="41A01C31" w14:textId="77777777" w:rsidR="0006434B" w:rsidRPr="0006434B" w:rsidRDefault="0006434B" w:rsidP="0006434B">
      <w:pPr>
        <w:rPr>
          <w:rFonts w:ascii="Arial" w:hAnsi="Arial" w:cs="Arial"/>
          <w:sz w:val="22"/>
          <w:szCs w:val="22"/>
          <w:lang w:val="en-US"/>
        </w:rPr>
      </w:pPr>
      <w:r w:rsidRPr="0006434B">
        <w:rPr>
          <w:rFonts w:ascii="Arial" w:hAnsi="Arial" w:cs="Arial"/>
          <w:sz w:val="22"/>
          <w:szCs w:val="22"/>
          <w:lang w:val="en-US"/>
        </w:rPr>
        <w:t xml:space="preserve">The valves can be flexibly combined with the range of Siemens </w:t>
      </w:r>
      <w:proofErr w:type="spellStart"/>
      <w:r w:rsidRPr="0006434B">
        <w:rPr>
          <w:rFonts w:ascii="Arial" w:hAnsi="Arial" w:cs="Arial"/>
          <w:sz w:val="22"/>
          <w:szCs w:val="22"/>
          <w:lang w:val="en-US"/>
        </w:rPr>
        <w:t>OpenAir</w:t>
      </w:r>
      <w:proofErr w:type="spellEnd"/>
      <w:r w:rsidRPr="0006434B">
        <w:rPr>
          <w:rFonts w:ascii="Arial" w:hAnsi="Arial" w:cs="Arial"/>
          <w:sz w:val="22"/>
          <w:szCs w:val="22"/>
          <w:lang w:val="en-US"/>
        </w:rPr>
        <w:t xml:space="preserve"> damper actuators using specially-designed mounting kits. </w:t>
      </w:r>
    </w:p>
    <w:p w14:paraId="366658C5" w14:textId="77777777" w:rsidR="0006434B" w:rsidRPr="0006434B" w:rsidRDefault="0006434B" w:rsidP="0006434B">
      <w:pPr>
        <w:rPr>
          <w:rFonts w:ascii="Arial" w:hAnsi="Arial" w:cs="Arial"/>
          <w:sz w:val="22"/>
          <w:szCs w:val="22"/>
          <w:lang w:val="en-US"/>
        </w:rPr>
      </w:pPr>
    </w:p>
    <w:p w14:paraId="0F6856A9" w14:textId="77777777" w:rsidR="0006434B" w:rsidRPr="0006434B" w:rsidRDefault="0006434B" w:rsidP="0006434B">
      <w:pPr>
        <w:rPr>
          <w:rFonts w:ascii="Arial" w:hAnsi="Arial" w:cs="Arial"/>
          <w:sz w:val="22"/>
          <w:szCs w:val="22"/>
          <w:lang w:val="en-US"/>
        </w:rPr>
      </w:pPr>
      <w:r w:rsidRPr="0006434B">
        <w:rPr>
          <w:rFonts w:ascii="Arial" w:hAnsi="Arial" w:cs="Arial"/>
          <w:sz w:val="22"/>
          <w:szCs w:val="22"/>
          <w:lang w:val="en-US"/>
        </w:rPr>
        <w:t xml:space="preserve">The ball valves offer bayonet mount for assembly without tools, as well as a housing made of brass for a clean environment which also </w:t>
      </w:r>
      <w:proofErr w:type="spellStart"/>
      <w:r w:rsidRPr="0006434B">
        <w:rPr>
          <w:rFonts w:ascii="Arial" w:hAnsi="Arial" w:cs="Arial"/>
          <w:sz w:val="22"/>
          <w:szCs w:val="22"/>
          <w:lang w:val="en-US"/>
        </w:rPr>
        <w:t>minimises</w:t>
      </w:r>
      <w:proofErr w:type="spellEnd"/>
      <w:r w:rsidRPr="0006434B">
        <w:rPr>
          <w:rFonts w:ascii="Arial" w:hAnsi="Arial" w:cs="Arial"/>
          <w:sz w:val="22"/>
          <w:szCs w:val="22"/>
          <w:lang w:val="en-US"/>
        </w:rPr>
        <w:t xml:space="preserve"> friction loss. This means that installers can use actuators with lower torques – saving equipment and energy costs. The ball valves are completely water-tight which prevents costly circulation errors. </w:t>
      </w:r>
    </w:p>
    <w:p w14:paraId="30D143BF" w14:textId="77777777" w:rsidR="0006434B" w:rsidRPr="0006434B" w:rsidRDefault="0006434B" w:rsidP="0006434B">
      <w:pPr>
        <w:rPr>
          <w:rFonts w:ascii="Arial" w:hAnsi="Arial" w:cs="Arial"/>
          <w:sz w:val="22"/>
          <w:szCs w:val="22"/>
          <w:lang w:val="en-US"/>
        </w:rPr>
      </w:pPr>
    </w:p>
    <w:p w14:paraId="6720D29F" w14:textId="77777777" w:rsidR="0006434B" w:rsidRPr="0006434B" w:rsidRDefault="0006434B" w:rsidP="0006434B">
      <w:pPr>
        <w:rPr>
          <w:rFonts w:ascii="Arial" w:hAnsi="Arial" w:cs="Arial"/>
          <w:sz w:val="22"/>
          <w:szCs w:val="22"/>
          <w:lang w:val="en-US"/>
        </w:rPr>
      </w:pPr>
      <w:r w:rsidRPr="0006434B">
        <w:rPr>
          <w:rFonts w:ascii="Arial" w:hAnsi="Arial" w:cs="Arial"/>
          <w:sz w:val="22"/>
          <w:szCs w:val="22"/>
          <w:lang w:val="en-US"/>
        </w:rPr>
        <w:t xml:space="preserve">Siemens ball valves benefit from a high level of reliability and a long maintenance-free service life, which is due to manufacture from high quality materials. </w:t>
      </w:r>
    </w:p>
    <w:p w14:paraId="606AF0D9" w14:textId="7A8929C3" w:rsidR="00317C40" w:rsidRPr="005252F2" w:rsidRDefault="00317C40" w:rsidP="00317C40">
      <w:pPr>
        <w:rPr>
          <w:rFonts w:ascii="Arial" w:hAnsi="Arial" w:cs="Arial"/>
          <w:sz w:val="22"/>
          <w:szCs w:val="22"/>
        </w:rPr>
      </w:pPr>
      <w:r w:rsidRPr="005252F2">
        <w:rPr>
          <w:rFonts w:ascii="Arial" w:hAnsi="Arial" w:cs="Arial"/>
          <w:sz w:val="22"/>
          <w:szCs w:val="22"/>
        </w:rPr>
        <w:t xml:space="preserve"> </w:t>
      </w:r>
    </w:p>
    <w:p w14:paraId="7093FC09" w14:textId="77777777" w:rsidR="00D75138" w:rsidRPr="00F312E5" w:rsidRDefault="00D75138" w:rsidP="00D75138">
      <w:pPr>
        <w:rPr>
          <w:rFonts w:ascii="Arial" w:hAnsi="Arial" w:cs="Arial"/>
          <w:sz w:val="22"/>
          <w:szCs w:val="22"/>
        </w:rPr>
      </w:pPr>
    </w:p>
    <w:p w14:paraId="7838D3B6" w14:textId="04A0FBDE" w:rsidR="00315287" w:rsidRDefault="00D75138" w:rsidP="00315287">
      <w:pPr>
        <w:rPr>
          <w:rFonts w:ascii="Arial" w:hAnsi="Arial" w:cs="Arial"/>
          <w:sz w:val="22"/>
          <w:szCs w:val="22"/>
        </w:rPr>
      </w:pPr>
      <w:r w:rsidRPr="00F312E5">
        <w:rPr>
          <w:rFonts w:ascii="Arial" w:hAnsi="Arial" w:cs="Arial"/>
          <w:sz w:val="22"/>
          <w:szCs w:val="22"/>
        </w:rPr>
        <w:t xml:space="preserve">For more information on the </w:t>
      </w:r>
      <w:proofErr w:type="spellStart"/>
      <w:r w:rsidR="005252F2">
        <w:rPr>
          <w:rFonts w:ascii="Arial" w:hAnsi="Arial" w:cs="Arial"/>
          <w:sz w:val="22"/>
          <w:szCs w:val="22"/>
        </w:rPr>
        <w:t>Acvatix</w:t>
      </w:r>
      <w:proofErr w:type="spellEnd"/>
      <w:r w:rsidR="009555A2">
        <w:rPr>
          <w:rFonts w:ascii="Arial" w:hAnsi="Arial" w:cs="Arial"/>
          <w:sz w:val="22"/>
          <w:szCs w:val="22"/>
        </w:rPr>
        <w:t xml:space="preserve"> </w:t>
      </w:r>
      <w:r w:rsidRPr="00F312E5">
        <w:rPr>
          <w:rFonts w:ascii="Arial" w:hAnsi="Arial" w:cs="Arial"/>
          <w:sz w:val="22"/>
          <w:szCs w:val="22"/>
        </w:rPr>
        <w:t>range, see the website www.siemens.co.uk/bems</w:t>
      </w:r>
      <w:r>
        <w:rPr>
          <w:rFonts w:ascii="Arial" w:hAnsi="Arial" w:cs="Arial"/>
          <w:sz w:val="22"/>
          <w:szCs w:val="22"/>
        </w:rPr>
        <w:t>.</w:t>
      </w:r>
      <w:r w:rsidR="00315287" w:rsidRPr="00213AD8">
        <w:rPr>
          <w:rFonts w:ascii="Arial" w:hAnsi="Arial" w:cs="Arial"/>
          <w:sz w:val="22"/>
          <w:szCs w:val="22"/>
        </w:rPr>
        <w:t xml:space="preserve"> </w:t>
      </w:r>
    </w:p>
    <w:p w14:paraId="371EE36E" w14:textId="77777777" w:rsidR="00315287" w:rsidRPr="00315287" w:rsidRDefault="00315287" w:rsidP="00315287">
      <w:pPr>
        <w:spacing w:after="180" w:line="360" w:lineRule="auto"/>
        <w:jc w:val="center"/>
        <w:outlineLvl w:val="1"/>
        <w:rPr>
          <w:rFonts w:ascii="Arial" w:hAnsi="Arial" w:cs="Arial"/>
          <w:color w:val="000000"/>
          <w:sz w:val="22"/>
          <w:szCs w:val="22"/>
        </w:rPr>
      </w:pPr>
    </w:p>
    <w:p w14:paraId="3707C59C" w14:textId="77777777" w:rsidR="000A0146" w:rsidRPr="00315287" w:rsidRDefault="00315287" w:rsidP="00315287">
      <w:pPr>
        <w:spacing w:after="180" w:line="360" w:lineRule="auto"/>
        <w:jc w:val="center"/>
        <w:outlineLvl w:val="1"/>
        <w:rPr>
          <w:rFonts w:ascii="Arial" w:hAnsi="Arial" w:cs="Arial"/>
          <w:color w:val="000000"/>
          <w:sz w:val="22"/>
          <w:szCs w:val="22"/>
          <w:lang w:val="en-US"/>
        </w:rPr>
      </w:pPr>
      <w:r w:rsidRPr="00315287">
        <w:rPr>
          <w:rFonts w:ascii="Arial" w:hAnsi="Arial" w:cs="Arial"/>
          <w:color w:val="000000"/>
          <w:sz w:val="22"/>
          <w:szCs w:val="22"/>
        </w:rPr>
        <w:t>-Ends-</w:t>
      </w:r>
    </w:p>
    <w:p w14:paraId="4034B28F" w14:textId="77777777" w:rsidR="00315287" w:rsidRDefault="00315287" w:rsidP="001D7509">
      <w:pPr>
        <w:pStyle w:val="Bodytext"/>
        <w:rPr>
          <w:rFonts w:cs="Arial"/>
          <w:szCs w:val="22"/>
        </w:rPr>
      </w:pPr>
    </w:p>
    <w:p w14:paraId="40B2FD54" w14:textId="77777777" w:rsidR="00315287" w:rsidRPr="00317E9B" w:rsidRDefault="00315287" w:rsidP="00315287">
      <w:pPr>
        <w:pStyle w:val="Bodytext"/>
        <w:rPr>
          <w:rFonts w:cs="Arial"/>
          <w:b/>
          <w:szCs w:val="22"/>
        </w:rPr>
      </w:pPr>
      <w:r w:rsidRPr="00317E9B">
        <w:rPr>
          <w:rFonts w:cs="Arial"/>
          <w:b/>
          <w:szCs w:val="22"/>
        </w:rPr>
        <w:t>Media contacts</w:t>
      </w:r>
    </w:p>
    <w:p w14:paraId="2DAD5024" w14:textId="3CA0847E" w:rsidR="00315287" w:rsidRDefault="00315287" w:rsidP="00315287">
      <w:pPr>
        <w:pStyle w:val="Bodytext"/>
        <w:spacing w:line="240" w:lineRule="auto"/>
        <w:rPr>
          <w:rFonts w:cs="Arial"/>
          <w:szCs w:val="22"/>
        </w:rPr>
      </w:pPr>
      <w:r>
        <w:rPr>
          <w:rFonts w:cs="Arial"/>
          <w:szCs w:val="22"/>
        </w:rPr>
        <w:t>Karen Fletcher</w:t>
      </w:r>
    </w:p>
    <w:p w14:paraId="6CE839A3" w14:textId="77777777" w:rsidR="00315287" w:rsidRDefault="00315287" w:rsidP="00315287">
      <w:pPr>
        <w:pStyle w:val="Bodytext"/>
        <w:spacing w:line="240" w:lineRule="auto"/>
        <w:rPr>
          <w:rFonts w:cs="Arial"/>
          <w:szCs w:val="22"/>
        </w:rPr>
      </w:pPr>
      <w:r>
        <w:rPr>
          <w:rFonts w:cs="Arial"/>
          <w:szCs w:val="22"/>
        </w:rPr>
        <w:t>Keystone Communications Ltd</w:t>
      </w:r>
    </w:p>
    <w:p w14:paraId="23F803C6" w14:textId="304B3638" w:rsidR="00315287" w:rsidRDefault="00315287" w:rsidP="00315287">
      <w:pPr>
        <w:pStyle w:val="Bodytext"/>
        <w:spacing w:line="240" w:lineRule="auto"/>
        <w:rPr>
          <w:rFonts w:cs="Arial"/>
          <w:szCs w:val="22"/>
        </w:rPr>
      </w:pPr>
      <w:r>
        <w:rPr>
          <w:rFonts w:cs="Arial"/>
          <w:szCs w:val="22"/>
        </w:rPr>
        <w:t xml:space="preserve">07775 502 598 </w:t>
      </w:r>
      <w:hyperlink r:id="rId9" w:history="1">
        <w:r w:rsidR="005252F2" w:rsidRPr="0045541A">
          <w:rPr>
            <w:rStyle w:val="Hyperlink"/>
            <w:rFonts w:cs="Arial"/>
            <w:szCs w:val="22"/>
          </w:rPr>
          <w:t>karen@keystonecomms.co.uk</w:t>
        </w:r>
      </w:hyperlink>
    </w:p>
    <w:p w14:paraId="5C4D5C60" w14:textId="77777777" w:rsidR="005252F2" w:rsidRDefault="005252F2" w:rsidP="00315287">
      <w:pPr>
        <w:pStyle w:val="Bodytext"/>
        <w:spacing w:line="240" w:lineRule="auto"/>
        <w:rPr>
          <w:rFonts w:cs="Arial"/>
          <w:szCs w:val="22"/>
        </w:rPr>
      </w:pPr>
    </w:p>
    <w:p w14:paraId="49AAA7B1" w14:textId="77777777" w:rsidR="005252F2" w:rsidRDefault="005252F2" w:rsidP="005252F2">
      <w:pPr>
        <w:pStyle w:val="Bodytext"/>
        <w:spacing w:line="240" w:lineRule="auto"/>
        <w:rPr>
          <w:rFonts w:cs="Arial"/>
          <w:szCs w:val="22"/>
        </w:rPr>
      </w:pPr>
      <w:r>
        <w:rPr>
          <w:rFonts w:cs="Arial"/>
          <w:szCs w:val="22"/>
        </w:rPr>
        <w:t xml:space="preserve">Monika </w:t>
      </w:r>
      <w:proofErr w:type="spellStart"/>
      <w:r>
        <w:rPr>
          <w:rFonts w:cs="Arial"/>
          <w:szCs w:val="22"/>
        </w:rPr>
        <w:t>Gaubyte</w:t>
      </w:r>
      <w:proofErr w:type="spellEnd"/>
    </w:p>
    <w:p w14:paraId="7507B89A" w14:textId="2DA8FB2D" w:rsidR="005252F2" w:rsidRDefault="005252F2" w:rsidP="005252F2">
      <w:pPr>
        <w:pStyle w:val="Bodytext"/>
        <w:spacing w:line="240" w:lineRule="auto"/>
        <w:rPr>
          <w:rFonts w:cs="Arial"/>
          <w:szCs w:val="22"/>
        </w:rPr>
      </w:pPr>
      <w:r>
        <w:rPr>
          <w:rFonts w:cs="Arial"/>
          <w:szCs w:val="22"/>
        </w:rPr>
        <w:t>Keystone Communications Ltd</w:t>
      </w:r>
    </w:p>
    <w:p w14:paraId="506BD5E3" w14:textId="6FCF7FD9" w:rsidR="005252F2" w:rsidRDefault="005252F2" w:rsidP="00315287">
      <w:pPr>
        <w:pStyle w:val="Bodytext"/>
        <w:spacing w:line="240" w:lineRule="auto"/>
        <w:rPr>
          <w:rFonts w:cs="Arial"/>
          <w:szCs w:val="22"/>
        </w:rPr>
      </w:pPr>
      <w:r>
        <w:rPr>
          <w:rFonts w:cs="Arial"/>
          <w:szCs w:val="22"/>
        </w:rPr>
        <w:t>01733 294 524 monika@keystonecomms.co.uk</w:t>
      </w:r>
    </w:p>
    <w:p w14:paraId="17C8A4C1" w14:textId="77777777" w:rsidR="005252F2" w:rsidRPr="00317E9B" w:rsidRDefault="005252F2" w:rsidP="00315287">
      <w:pPr>
        <w:pStyle w:val="Bodytext"/>
        <w:spacing w:line="240" w:lineRule="auto"/>
        <w:rPr>
          <w:rFonts w:cs="Arial"/>
          <w:szCs w:val="22"/>
        </w:rPr>
      </w:pPr>
    </w:p>
    <w:p w14:paraId="7CB58995" w14:textId="77777777" w:rsidR="00315287" w:rsidRPr="00317E9B" w:rsidRDefault="00315287" w:rsidP="00315287">
      <w:pPr>
        <w:pStyle w:val="Bodytext"/>
        <w:rPr>
          <w:rFonts w:cs="Arial"/>
        </w:rPr>
      </w:pPr>
    </w:p>
    <w:p w14:paraId="5B6C2458" w14:textId="77777777" w:rsidR="00315287" w:rsidRDefault="00315287" w:rsidP="001D7509">
      <w:pPr>
        <w:pStyle w:val="Bodytext"/>
        <w:rPr>
          <w:rFonts w:cs="Arial"/>
          <w:szCs w:val="22"/>
        </w:rPr>
      </w:pPr>
    </w:p>
    <w:p w14:paraId="5EBB30B0" w14:textId="77777777" w:rsidR="00315287" w:rsidRPr="00315287" w:rsidRDefault="00315287" w:rsidP="00315287">
      <w:pPr>
        <w:spacing w:line="360" w:lineRule="auto"/>
        <w:jc w:val="center"/>
        <w:rPr>
          <w:rFonts w:ascii="Arial" w:hAnsi="Arial" w:cs="Arial"/>
          <w:szCs w:val="22"/>
        </w:rPr>
      </w:pPr>
      <w:r w:rsidRPr="00315287">
        <w:rPr>
          <w:rFonts w:ascii="Arial" w:hAnsi="Arial" w:cs="Arial"/>
          <w:b/>
          <w:bCs/>
          <w:sz w:val="20"/>
        </w:rPr>
        <w:t>Siemens in the UK</w:t>
      </w:r>
    </w:p>
    <w:p w14:paraId="4E47BF48" w14:textId="77777777" w:rsidR="00315287" w:rsidRPr="00315287" w:rsidRDefault="00315287" w:rsidP="00315287">
      <w:pPr>
        <w:rPr>
          <w:rFonts w:ascii="Arial" w:hAnsi="Arial" w:cs="Arial"/>
          <w:szCs w:val="22"/>
        </w:rPr>
      </w:pPr>
      <w:r w:rsidRPr="00315287">
        <w:rPr>
          <w:rFonts w:ascii="Arial" w:hAnsi="Arial" w:cs="Arial"/>
          <w:sz w:val="20"/>
        </w:rPr>
        <w:t>Siemens was established in the United Kingdom 170 years ago and now employs 13,760</w:t>
      </w:r>
    </w:p>
    <w:p w14:paraId="318203D9" w14:textId="77777777" w:rsidR="00315287" w:rsidRPr="00315287" w:rsidRDefault="00315287" w:rsidP="00315287">
      <w:pPr>
        <w:rPr>
          <w:rFonts w:ascii="Arial" w:hAnsi="Arial" w:cs="Arial"/>
          <w:szCs w:val="22"/>
        </w:rPr>
      </w:pPr>
      <w:r w:rsidRPr="00315287">
        <w:rPr>
          <w:rFonts w:ascii="Arial" w:hAnsi="Arial" w:cs="Arial"/>
          <w:sz w:val="20"/>
        </w:rPr>
        <w:t>people in the UK. Last year’s revenues were £3.36 billion*. As the world’s largest engineering</w:t>
      </w:r>
    </w:p>
    <w:p w14:paraId="63DA7BBD" w14:textId="77777777" w:rsidR="00315287" w:rsidRPr="00315287" w:rsidRDefault="00315287" w:rsidP="00315287">
      <w:pPr>
        <w:rPr>
          <w:rFonts w:ascii="Arial" w:hAnsi="Arial" w:cs="Arial"/>
          <w:szCs w:val="22"/>
        </w:rPr>
      </w:pPr>
      <w:r w:rsidRPr="00315287">
        <w:rPr>
          <w:rFonts w:ascii="Arial" w:hAnsi="Arial" w:cs="Arial"/>
          <w:sz w:val="20"/>
        </w:rPr>
        <w:t>company, Siemens provides innovative solutions to help tackle the world’s major challenges</w:t>
      </w:r>
    </w:p>
    <w:p w14:paraId="4FC9EEAE" w14:textId="77777777" w:rsidR="00315287" w:rsidRPr="00315287" w:rsidRDefault="00315287" w:rsidP="00315287">
      <w:pPr>
        <w:rPr>
          <w:rFonts w:ascii="Arial" w:hAnsi="Arial" w:cs="Arial"/>
          <w:szCs w:val="22"/>
        </w:rPr>
      </w:pPr>
      <w:r w:rsidRPr="00315287">
        <w:rPr>
          <w:rFonts w:ascii="Arial" w:hAnsi="Arial" w:cs="Arial"/>
          <w:sz w:val="20"/>
        </w:rPr>
        <w:t>across the key sectors of energy, industry, infrastructure &amp; cities and healthcare.</w:t>
      </w:r>
    </w:p>
    <w:p w14:paraId="10D66E11" w14:textId="77777777" w:rsidR="00315287" w:rsidRPr="00315287" w:rsidRDefault="00315287" w:rsidP="00315287">
      <w:pPr>
        <w:rPr>
          <w:rFonts w:ascii="Arial" w:hAnsi="Arial" w:cs="Arial"/>
          <w:szCs w:val="22"/>
        </w:rPr>
      </w:pPr>
      <w:r w:rsidRPr="00315287">
        <w:rPr>
          <w:rFonts w:ascii="Arial" w:hAnsi="Arial" w:cs="Arial"/>
          <w:sz w:val="20"/>
        </w:rPr>
        <w:t>Siemens has offices and factories throughout the UK, with its headquarters in Frimley, Surrey.</w:t>
      </w:r>
    </w:p>
    <w:p w14:paraId="0D494863" w14:textId="77777777" w:rsidR="00315287" w:rsidRPr="00315287" w:rsidRDefault="00315287" w:rsidP="00315287">
      <w:pPr>
        <w:rPr>
          <w:rFonts w:ascii="Arial" w:hAnsi="Arial" w:cs="Arial"/>
          <w:szCs w:val="22"/>
        </w:rPr>
      </w:pPr>
      <w:r w:rsidRPr="00315287">
        <w:rPr>
          <w:rFonts w:ascii="Arial" w:hAnsi="Arial" w:cs="Arial"/>
          <w:sz w:val="20"/>
        </w:rPr>
        <w:t>The company’s global headquarters is in Munich, Germany. For more information, visit</w:t>
      </w:r>
    </w:p>
    <w:p w14:paraId="4F6AB902" w14:textId="77777777" w:rsidR="00315287" w:rsidRPr="00315287" w:rsidRDefault="00D1425D" w:rsidP="00315287">
      <w:pPr>
        <w:rPr>
          <w:rFonts w:ascii="Arial" w:hAnsi="Arial" w:cs="Arial"/>
          <w:szCs w:val="22"/>
        </w:rPr>
      </w:pPr>
      <w:hyperlink r:id="rId10" w:history="1">
        <w:r w:rsidR="00315287" w:rsidRPr="00315287">
          <w:rPr>
            <w:rStyle w:val="Hyperlink"/>
            <w:rFonts w:ascii="Arial" w:hAnsi="Arial" w:cs="Arial"/>
            <w:sz w:val="20"/>
          </w:rPr>
          <w:t>www.siemens.co.uk</w:t>
        </w:r>
      </w:hyperlink>
    </w:p>
    <w:p w14:paraId="4C4860A9" w14:textId="77777777" w:rsidR="00315287" w:rsidRPr="00315287" w:rsidRDefault="00315287" w:rsidP="00315287">
      <w:pPr>
        <w:rPr>
          <w:rFonts w:ascii="Arial" w:hAnsi="Arial" w:cs="Arial"/>
          <w:i/>
          <w:color w:val="000000"/>
          <w:sz w:val="16"/>
          <w:szCs w:val="16"/>
        </w:rPr>
      </w:pPr>
    </w:p>
    <w:p w14:paraId="0FB1128F" w14:textId="77777777" w:rsidR="00315287" w:rsidRPr="00315287" w:rsidRDefault="00315287" w:rsidP="00315287">
      <w:pPr>
        <w:rPr>
          <w:rFonts w:ascii="Arial" w:hAnsi="Arial" w:cs="Arial"/>
          <w:i/>
          <w:color w:val="000000"/>
          <w:sz w:val="16"/>
          <w:szCs w:val="16"/>
        </w:rPr>
      </w:pPr>
      <w:r w:rsidRPr="00315287">
        <w:rPr>
          <w:rFonts w:ascii="Arial" w:hAnsi="Arial" w:cs="Arial"/>
          <w:i/>
          <w:color w:val="000000"/>
          <w:sz w:val="16"/>
          <w:szCs w:val="16"/>
        </w:rPr>
        <w:t>* Data includes intercompany revenue. Data may not be comparable with revenue reported in annual or interim reports.</w:t>
      </w:r>
    </w:p>
    <w:p w14:paraId="17219F4A" w14:textId="77777777" w:rsidR="00315287" w:rsidRPr="00315287" w:rsidRDefault="00315287" w:rsidP="00315287">
      <w:pPr>
        <w:rPr>
          <w:rFonts w:ascii="Arial" w:hAnsi="Arial" w:cs="Arial"/>
          <w:color w:val="000000"/>
          <w:sz w:val="20"/>
        </w:rPr>
      </w:pPr>
    </w:p>
    <w:p w14:paraId="7FE89B37" w14:textId="77777777" w:rsidR="00315287" w:rsidRPr="00315287" w:rsidRDefault="00315287" w:rsidP="00315287">
      <w:pPr>
        <w:rPr>
          <w:rFonts w:ascii="Arial" w:hAnsi="Arial" w:cs="Arial"/>
          <w:bCs/>
          <w:color w:val="000000"/>
          <w:sz w:val="20"/>
          <w:highlight w:val="yellow"/>
          <w:lang w:eastAsia="de-DE"/>
        </w:rPr>
      </w:pPr>
    </w:p>
    <w:p w14:paraId="19979C2C" w14:textId="77777777" w:rsidR="00315287" w:rsidRPr="00315287" w:rsidRDefault="00315287" w:rsidP="00315287">
      <w:pPr>
        <w:rPr>
          <w:rFonts w:ascii="Arial" w:hAnsi="Arial" w:cs="Arial"/>
          <w:bCs/>
          <w:color w:val="FF0000"/>
          <w:sz w:val="20"/>
          <w:lang w:eastAsia="de-DE"/>
        </w:rPr>
      </w:pPr>
      <w:r w:rsidRPr="00315287">
        <w:rPr>
          <w:rFonts w:ascii="Arial" w:hAnsi="Arial" w:cs="Arial"/>
          <w:bCs/>
          <w:color w:val="000000"/>
          <w:sz w:val="20"/>
          <w:lang w:eastAsia="de-DE"/>
        </w:rPr>
        <w:t>For more information on Siemens Building Technologies, visit:</w:t>
      </w:r>
      <w:r w:rsidRPr="00315287">
        <w:rPr>
          <w:rFonts w:ascii="Arial" w:hAnsi="Arial" w:cs="Arial"/>
          <w:bCs/>
          <w:color w:val="FF0000"/>
          <w:sz w:val="20"/>
          <w:lang w:eastAsia="de-DE"/>
        </w:rPr>
        <w:t xml:space="preserve"> </w:t>
      </w:r>
      <w:hyperlink r:id="rId11" w:history="1">
        <w:r w:rsidRPr="00315287">
          <w:rPr>
            <w:rStyle w:val="Hyperlink"/>
            <w:rFonts w:ascii="Arial" w:hAnsi="Arial" w:cs="Arial"/>
            <w:bCs/>
            <w:sz w:val="20"/>
            <w:lang w:eastAsia="de-DE"/>
          </w:rPr>
          <w:t>www.siemens.co.uk/buildingtechnologies</w:t>
        </w:r>
      </w:hyperlink>
      <w:r w:rsidRPr="00315287">
        <w:rPr>
          <w:rFonts w:ascii="Arial" w:hAnsi="Arial" w:cs="Arial"/>
          <w:bCs/>
          <w:color w:val="FF0000"/>
          <w:sz w:val="20"/>
          <w:lang w:eastAsia="de-DE"/>
        </w:rPr>
        <w:t xml:space="preserve"> </w:t>
      </w:r>
    </w:p>
    <w:p w14:paraId="684EFBF4" w14:textId="77777777" w:rsidR="008E3A2A" w:rsidRPr="00315287" w:rsidRDefault="008E3A2A" w:rsidP="00315287">
      <w:pPr>
        <w:spacing w:after="180" w:line="360" w:lineRule="auto"/>
        <w:outlineLvl w:val="1"/>
        <w:rPr>
          <w:rFonts w:ascii="Arial" w:hAnsi="Arial" w:cs="Arial"/>
          <w:color w:val="000000"/>
          <w:sz w:val="22"/>
          <w:szCs w:val="22"/>
        </w:rPr>
      </w:pPr>
    </w:p>
    <w:p w14:paraId="3924B3C8" w14:textId="77777777" w:rsidR="004464FE" w:rsidRPr="004464FE" w:rsidRDefault="008E3A2A" w:rsidP="004464FE">
      <w:pPr>
        <w:pStyle w:val="Bodytext"/>
        <w:rPr>
          <w:rFonts w:cs="Arial"/>
          <w:b/>
          <w:szCs w:val="22"/>
        </w:rPr>
      </w:pPr>
      <w:r w:rsidRPr="00317E9B">
        <w:rPr>
          <w:rFonts w:cs="Arial"/>
          <w:b/>
          <w:szCs w:val="22"/>
        </w:rPr>
        <w:t>About Siemens</w:t>
      </w:r>
    </w:p>
    <w:p w14:paraId="5011C7F6" w14:textId="77777777" w:rsidR="004464FE" w:rsidRPr="000B786C" w:rsidRDefault="004464FE" w:rsidP="004464FE">
      <w:pPr>
        <w:rPr>
          <w:rFonts w:ascii="Arial" w:eastAsia="Times New Roman" w:hAnsi="Arial" w:cs="Arial"/>
          <w:sz w:val="20"/>
          <w:szCs w:val="20"/>
        </w:rPr>
      </w:pPr>
      <w:r w:rsidRPr="000B786C">
        <w:rPr>
          <w:rFonts w:ascii="Arial" w:eastAsia="Times New Roman" w:hAnsi="Arial" w:cs="Arial"/>
          <w:b/>
          <w:sz w:val="20"/>
          <w:szCs w:val="20"/>
        </w:rPr>
        <w:t>Siemens AG (Berlin and Munich)</w:t>
      </w:r>
      <w:r w:rsidRPr="000B786C">
        <w:rPr>
          <w:rFonts w:ascii="Arial" w:eastAsia="Times New Roman" w:hAnsi="Arial" w:cs="Arial"/>
          <w:sz w:val="20"/>
          <w:szCs w:val="20"/>
        </w:rPr>
        <w:t xml:space="preserve"> is a global technology powerhouse that has stood for engineering excellence, innovation, quality, reliability and internationality for more than 165 years. The company is active in more than 200 countries, focusing on the areas of electrification, automation and digitalization. One of the world’s largest producers of energy-efficient, resource-saving technologies, Siemens is No. 1 in offshore wind turbine construction, a leading supplier of combined cycle turbines for power generation, a major provider of power transmission solutions and a pioneer in infrastructure solutions as well as automation, drive and software solutions for industry. The company is also a leading provider of medical imaging equipment – such as computed tomography and magnetic </w:t>
      </w:r>
      <w:proofErr w:type="gramStart"/>
      <w:r w:rsidRPr="000B786C">
        <w:rPr>
          <w:rFonts w:ascii="Arial" w:eastAsia="Times New Roman" w:hAnsi="Arial" w:cs="Arial"/>
          <w:sz w:val="20"/>
          <w:szCs w:val="20"/>
        </w:rPr>
        <w:t>resonance  imaging</w:t>
      </w:r>
      <w:proofErr w:type="gramEnd"/>
      <w:r w:rsidRPr="000B786C">
        <w:rPr>
          <w:rFonts w:ascii="Arial" w:eastAsia="Times New Roman" w:hAnsi="Arial" w:cs="Arial"/>
          <w:sz w:val="20"/>
          <w:szCs w:val="20"/>
        </w:rPr>
        <w:t xml:space="preserve"> systems – and a leader in laboratory diagnostics as well as clinical IT. In fiscal </w:t>
      </w:r>
      <w:r>
        <w:rPr>
          <w:rFonts w:ascii="Arial" w:eastAsia="Times New Roman" w:hAnsi="Arial" w:cs="Arial"/>
          <w:sz w:val="20"/>
          <w:szCs w:val="20"/>
        </w:rPr>
        <w:t xml:space="preserve">year </w:t>
      </w:r>
      <w:r w:rsidRPr="000B786C">
        <w:rPr>
          <w:rFonts w:ascii="Arial" w:eastAsia="Times New Roman" w:hAnsi="Arial" w:cs="Arial"/>
          <w:sz w:val="20"/>
          <w:szCs w:val="20"/>
        </w:rPr>
        <w:t xml:space="preserve">2014, which ended on September 30, 2014, Siemens generated revenue from continuing operations of €71.9 billion and net income of €5.5 billion. At the end of September 2014, the company had around 357,000 employees worldwide. Further information is available on the Internet at </w:t>
      </w:r>
      <w:hyperlink r:id="rId12" w:history="1">
        <w:r w:rsidRPr="000B786C">
          <w:rPr>
            <w:rStyle w:val="Hyperlink"/>
            <w:rFonts w:ascii="Arial" w:eastAsia="Times New Roman" w:hAnsi="Arial" w:cs="Arial"/>
            <w:sz w:val="20"/>
            <w:szCs w:val="20"/>
          </w:rPr>
          <w:t>www.siemens.com</w:t>
        </w:r>
      </w:hyperlink>
      <w:r w:rsidRPr="000B786C">
        <w:rPr>
          <w:rFonts w:ascii="Arial" w:eastAsia="Times New Roman" w:hAnsi="Arial" w:cs="Arial"/>
          <w:sz w:val="20"/>
          <w:szCs w:val="20"/>
        </w:rPr>
        <w:t>. </w:t>
      </w:r>
    </w:p>
    <w:p w14:paraId="55310D12" w14:textId="77777777" w:rsidR="004464FE" w:rsidRDefault="004464FE" w:rsidP="004464FE">
      <w:pPr>
        <w:rPr>
          <w:rFonts w:eastAsia="Times New Roman"/>
        </w:rPr>
      </w:pPr>
    </w:p>
    <w:p w14:paraId="55CF4A2C" w14:textId="77777777" w:rsidR="008E3A2A" w:rsidRPr="00FE44D7" w:rsidRDefault="008E3A2A" w:rsidP="00FE44D7">
      <w:pPr>
        <w:tabs>
          <w:tab w:val="left" w:pos="-720"/>
        </w:tabs>
        <w:suppressAutoHyphens/>
        <w:jc w:val="both"/>
        <w:rPr>
          <w:rFonts w:ascii="Arial" w:hAnsi="Arial" w:cs="Arial"/>
          <w:color w:val="000000"/>
          <w:spacing w:val="-2"/>
          <w:sz w:val="22"/>
          <w:szCs w:val="22"/>
        </w:rPr>
      </w:pPr>
    </w:p>
    <w:sectPr w:rsidR="008E3A2A" w:rsidRPr="00FE44D7" w:rsidSect="00616998">
      <w:headerReference w:type="default" r:id="rId13"/>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EC8CE" w14:textId="77777777" w:rsidR="00D1425D" w:rsidRDefault="00D1425D" w:rsidP="0091641C">
      <w:r>
        <w:separator/>
      </w:r>
    </w:p>
  </w:endnote>
  <w:endnote w:type="continuationSeparator" w:id="0">
    <w:p w14:paraId="2EB59E77" w14:textId="77777777" w:rsidR="00D1425D" w:rsidRDefault="00D1425D" w:rsidP="0091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he Sans">
    <w:altName w:val="The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58356" w14:textId="77777777" w:rsidR="00D1425D" w:rsidRDefault="00D1425D" w:rsidP="0091641C">
      <w:r>
        <w:separator/>
      </w:r>
    </w:p>
  </w:footnote>
  <w:footnote w:type="continuationSeparator" w:id="0">
    <w:p w14:paraId="500AE500" w14:textId="77777777" w:rsidR="00D1425D" w:rsidRDefault="00D1425D" w:rsidP="009164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521"/>
      <w:gridCol w:w="3119"/>
    </w:tblGrid>
    <w:tr w:rsidR="006226E3" w:rsidRPr="00315287" w14:paraId="5583B6FF" w14:textId="77777777" w:rsidTr="007A5861">
      <w:trPr>
        <w:cantSplit/>
        <w:trHeight w:hRule="exact" w:val="1191"/>
      </w:trPr>
      <w:tc>
        <w:tcPr>
          <w:tcW w:w="6521" w:type="dxa"/>
        </w:tcPr>
        <w:p w14:paraId="3D7D6487" w14:textId="77777777" w:rsidR="006226E3" w:rsidRPr="00E11C33" w:rsidRDefault="006226E3" w:rsidP="0091641C">
          <w:pPr>
            <w:pStyle w:val="HeaderPage2"/>
            <w:rPr>
              <w:b/>
            </w:rPr>
          </w:pPr>
          <w:r>
            <w:rPr>
              <w:b/>
            </w:rPr>
            <w:t>Siemens</w:t>
          </w:r>
        </w:p>
      </w:tc>
      <w:tc>
        <w:tcPr>
          <w:tcW w:w="3119" w:type="dxa"/>
        </w:tcPr>
        <w:p w14:paraId="0E866956" w14:textId="77777777" w:rsidR="006226E3" w:rsidRPr="00856632" w:rsidRDefault="006226E3" w:rsidP="0091641C">
          <w:pPr>
            <w:pStyle w:val="HeaderPage2"/>
          </w:pPr>
          <w:r w:rsidRPr="00850AA0">
            <w:t>Press Release</w:t>
          </w:r>
        </w:p>
      </w:tc>
    </w:tr>
  </w:tbl>
  <w:p w14:paraId="39103BAA" w14:textId="77777777" w:rsidR="006226E3" w:rsidRDefault="006226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1CD"/>
    <w:multiLevelType w:val="hybridMultilevel"/>
    <w:tmpl w:val="5C1A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F59E2"/>
    <w:multiLevelType w:val="hybridMultilevel"/>
    <w:tmpl w:val="E1C835D6"/>
    <w:lvl w:ilvl="0" w:tplc="9F7A8B8E">
      <w:start w:val="1"/>
      <w:numFmt w:val="decimal"/>
      <w:lvlText w:val="%1."/>
      <w:lvlJc w:val="left"/>
      <w:pPr>
        <w:tabs>
          <w:tab w:val="num" w:pos="720"/>
        </w:tabs>
        <w:ind w:left="720" w:hanging="360"/>
      </w:pPr>
    </w:lvl>
    <w:lvl w:ilvl="1" w:tplc="48624C42">
      <w:start w:val="1"/>
      <w:numFmt w:val="decimal"/>
      <w:lvlText w:val="%2."/>
      <w:lvlJc w:val="left"/>
      <w:pPr>
        <w:tabs>
          <w:tab w:val="num" w:pos="1440"/>
        </w:tabs>
        <w:ind w:left="1440" w:hanging="360"/>
      </w:pPr>
    </w:lvl>
    <w:lvl w:ilvl="2" w:tplc="05A26CEC" w:tentative="1">
      <w:start w:val="1"/>
      <w:numFmt w:val="decimal"/>
      <w:lvlText w:val="%3."/>
      <w:lvlJc w:val="left"/>
      <w:pPr>
        <w:tabs>
          <w:tab w:val="num" w:pos="2160"/>
        </w:tabs>
        <w:ind w:left="2160" w:hanging="360"/>
      </w:pPr>
    </w:lvl>
    <w:lvl w:ilvl="3" w:tplc="117E77EC" w:tentative="1">
      <w:start w:val="1"/>
      <w:numFmt w:val="decimal"/>
      <w:lvlText w:val="%4."/>
      <w:lvlJc w:val="left"/>
      <w:pPr>
        <w:tabs>
          <w:tab w:val="num" w:pos="2880"/>
        </w:tabs>
        <w:ind w:left="2880" w:hanging="360"/>
      </w:pPr>
    </w:lvl>
    <w:lvl w:ilvl="4" w:tplc="0B6C7EEA" w:tentative="1">
      <w:start w:val="1"/>
      <w:numFmt w:val="decimal"/>
      <w:lvlText w:val="%5."/>
      <w:lvlJc w:val="left"/>
      <w:pPr>
        <w:tabs>
          <w:tab w:val="num" w:pos="3600"/>
        </w:tabs>
        <w:ind w:left="3600" w:hanging="360"/>
      </w:pPr>
    </w:lvl>
    <w:lvl w:ilvl="5" w:tplc="708C30BC" w:tentative="1">
      <w:start w:val="1"/>
      <w:numFmt w:val="decimal"/>
      <w:lvlText w:val="%6."/>
      <w:lvlJc w:val="left"/>
      <w:pPr>
        <w:tabs>
          <w:tab w:val="num" w:pos="4320"/>
        </w:tabs>
        <w:ind w:left="4320" w:hanging="360"/>
      </w:pPr>
    </w:lvl>
    <w:lvl w:ilvl="6" w:tplc="F6D29E8C" w:tentative="1">
      <w:start w:val="1"/>
      <w:numFmt w:val="decimal"/>
      <w:lvlText w:val="%7."/>
      <w:lvlJc w:val="left"/>
      <w:pPr>
        <w:tabs>
          <w:tab w:val="num" w:pos="5040"/>
        </w:tabs>
        <w:ind w:left="5040" w:hanging="360"/>
      </w:pPr>
    </w:lvl>
    <w:lvl w:ilvl="7" w:tplc="1274686A" w:tentative="1">
      <w:start w:val="1"/>
      <w:numFmt w:val="decimal"/>
      <w:lvlText w:val="%8."/>
      <w:lvlJc w:val="left"/>
      <w:pPr>
        <w:tabs>
          <w:tab w:val="num" w:pos="5760"/>
        </w:tabs>
        <w:ind w:left="5760" w:hanging="360"/>
      </w:pPr>
    </w:lvl>
    <w:lvl w:ilvl="8" w:tplc="1854B238" w:tentative="1">
      <w:start w:val="1"/>
      <w:numFmt w:val="decimal"/>
      <w:lvlText w:val="%9."/>
      <w:lvlJc w:val="left"/>
      <w:pPr>
        <w:tabs>
          <w:tab w:val="num" w:pos="6480"/>
        </w:tabs>
        <w:ind w:left="6480" w:hanging="360"/>
      </w:pPr>
    </w:lvl>
  </w:abstractNum>
  <w:abstractNum w:abstractNumId="2">
    <w:nsid w:val="28743512"/>
    <w:multiLevelType w:val="hybridMultilevel"/>
    <w:tmpl w:val="02EC50BA"/>
    <w:lvl w:ilvl="0" w:tplc="4EFEDF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B7B0218"/>
    <w:multiLevelType w:val="hybridMultilevel"/>
    <w:tmpl w:val="21B2FE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25B257E"/>
    <w:multiLevelType w:val="hybridMultilevel"/>
    <w:tmpl w:val="750E2C8C"/>
    <w:lvl w:ilvl="0" w:tplc="81F06A5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E2D3D"/>
    <w:multiLevelType w:val="hybridMultilevel"/>
    <w:tmpl w:val="4C1C25EE"/>
    <w:lvl w:ilvl="0" w:tplc="3EC80302">
      <w:start w:val="1"/>
      <w:numFmt w:val="bullet"/>
      <w:lvlText w:val="•"/>
      <w:lvlJc w:val="left"/>
      <w:pPr>
        <w:tabs>
          <w:tab w:val="num" w:pos="720"/>
        </w:tabs>
        <w:ind w:left="720" w:hanging="360"/>
      </w:pPr>
      <w:rPr>
        <w:rFonts w:ascii="Times New Roman" w:hAnsi="Times New Roman" w:hint="default"/>
      </w:rPr>
    </w:lvl>
    <w:lvl w:ilvl="1" w:tplc="BEFA0602">
      <w:start w:val="2200"/>
      <w:numFmt w:val="bullet"/>
      <w:lvlText w:val="•"/>
      <w:lvlJc w:val="left"/>
      <w:pPr>
        <w:tabs>
          <w:tab w:val="num" w:pos="1440"/>
        </w:tabs>
        <w:ind w:left="1440" w:hanging="360"/>
      </w:pPr>
      <w:rPr>
        <w:rFonts w:ascii="Times New Roman" w:hAnsi="Times New Roman" w:hint="default"/>
      </w:rPr>
    </w:lvl>
    <w:lvl w:ilvl="2" w:tplc="E19EFE76" w:tentative="1">
      <w:start w:val="1"/>
      <w:numFmt w:val="bullet"/>
      <w:lvlText w:val="•"/>
      <w:lvlJc w:val="left"/>
      <w:pPr>
        <w:tabs>
          <w:tab w:val="num" w:pos="2160"/>
        </w:tabs>
        <w:ind w:left="2160" w:hanging="360"/>
      </w:pPr>
      <w:rPr>
        <w:rFonts w:ascii="Times New Roman" w:hAnsi="Times New Roman" w:hint="default"/>
      </w:rPr>
    </w:lvl>
    <w:lvl w:ilvl="3" w:tplc="8D6CD370" w:tentative="1">
      <w:start w:val="1"/>
      <w:numFmt w:val="bullet"/>
      <w:lvlText w:val="•"/>
      <w:lvlJc w:val="left"/>
      <w:pPr>
        <w:tabs>
          <w:tab w:val="num" w:pos="2880"/>
        </w:tabs>
        <w:ind w:left="2880" w:hanging="360"/>
      </w:pPr>
      <w:rPr>
        <w:rFonts w:ascii="Times New Roman" w:hAnsi="Times New Roman" w:hint="default"/>
      </w:rPr>
    </w:lvl>
    <w:lvl w:ilvl="4" w:tplc="1326206C" w:tentative="1">
      <w:start w:val="1"/>
      <w:numFmt w:val="bullet"/>
      <w:lvlText w:val="•"/>
      <w:lvlJc w:val="left"/>
      <w:pPr>
        <w:tabs>
          <w:tab w:val="num" w:pos="3600"/>
        </w:tabs>
        <w:ind w:left="3600" w:hanging="360"/>
      </w:pPr>
      <w:rPr>
        <w:rFonts w:ascii="Times New Roman" w:hAnsi="Times New Roman" w:hint="default"/>
      </w:rPr>
    </w:lvl>
    <w:lvl w:ilvl="5" w:tplc="25AE0EB4" w:tentative="1">
      <w:start w:val="1"/>
      <w:numFmt w:val="bullet"/>
      <w:lvlText w:val="•"/>
      <w:lvlJc w:val="left"/>
      <w:pPr>
        <w:tabs>
          <w:tab w:val="num" w:pos="4320"/>
        </w:tabs>
        <w:ind w:left="4320" w:hanging="360"/>
      </w:pPr>
      <w:rPr>
        <w:rFonts w:ascii="Times New Roman" w:hAnsi="Times New Roman" w:hint="default"/>
      </w:rPr>
    </w:lvl>
    <w:lvl w:ilvl="6" w:tplc="8FD08D66" w:tentative="1">
      <w:start w:val="1"/>
      <w:numFmt w:val="bullet"/>
      <w:lvlText w:val="•"/>
      <w:lvlJc w:val="left"/>
      <w:pPr>
        <w:tabs>
          <w:tab w:val="num" w:pos="5040"/>
        </w:tabs>
        <w:ind w:left="5040" w:hanging="360"/>
      </w:pPr>
      <w:rPr>
        <w:rFonts w:ascii="Times New Roman" w:hAnsi="Times New Roman" w:hint="default"/>
      </w:rPr>
    </w:lvl>
    <w:lvl w:ilvl="7" w:tplc="E3BC35CE" w:tentative="1">
      <w:start w:val="1"/>
      <w:numFmt w:val="bullet"/>
      <w:lvlText w:val="•"/>
      <w:lvlJc w:val="left"/>
      <w:pPr>
        <w:tabs>
          <w:tab w:val="num" w:pos="5760"/>
        </w:tabs>
        <w:ind w:left="5760" w:hanging="360"/>
      </w:pPr>
      <w:rPr>
        <w:rFonts w:ascii="Times New Roman" w:hAnsi="Times New Roman" w:hint="default"/>
      </w:rPr>
    </w:lvl>
    <w:lvl w:ilvl="8" w:tplc="6D8271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4D97D25"/>
    <w:multiLevelType w:val="hybridMultilevel"/>
    <w:tmpl w:val="7A3A6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8B"/>
    <w:rsid w:val="000071E6"/>
    <w:rsid w:val="00015C2F"/>
    <w:rsid w:val="00026D0F"/>
    <w:rsid w:val="0005006D"/>
    <w:rsid w:val="00052AFB"/>
    <w:rsid w:val="00060F40"/>
    <w:rsid w:val="0006434B"/>
    <w:rsid w:val="00083539"/>
    <w:rsid w:val="000931F3"/>
    <w:rsid w:val="000A0146"/>
    <w:rsid w:val="000B4A69"/>
    <w:rsid w:val="000C7F0E"/>
    <w:rsid w:val="000D0332"/>
    <w:rsid w:val="000D2FAF"/>
    <w:rsid w:val="000E0BA6"/>
    <w:rsid w:val="00107AF0"/>
    <w:rsid w:val="00126E54"/>
    <w:rsid w:val="001523F5"/>
    <w:rsid w:val="00167C46"/>
    <w:rsid w:val="00170EB5"/>
    <w:rsid w:val="00172822"/>
    <w:rsid w:val="001B11AF"/>
    <w:rsid w:val="001D7509"/>
    <w:rsid w:val="001F0E64"/>
    <w:rsid w:val="001F17FD"/>
    <w:rsid w:val="001F3057"/>
    <w:rsid w:val="00205421"/>
    <w:rsid w:val="002126FD"/>
    <w:rsid w:val="00227F78"/>
    <w:rsid w:val="00230DD4"/>
    <w:rsid w:val="002378E0"/>
    <w:rsid w:val="00253427"/>
    <w:rsid w:val="00270AC1"/>
    <w:rsid w:val="00272701"/>
    <w:rsid w:val="00275A81"/>
    <w:rsid w:val="00277F37"/>
    <w:rsid w:val="00281ACF"/>
    <w:rsid w:val="00293B42"/>
    <w:rsid w:val="002B2C03"/>
    <w:rsid w:val="002B6B5B"/>
    <w:rsid w:val="002D0CAB"/>
    <w:rsid w:val="002D2714"/>
    <w:rsid w:val="002D4109"/>
    <w:rsid w:val="002E1752"/>
    <w:rsid w:val="00304293"/>
    <w:rsid w:val="003135BF"/>
    <w:rsid w:val="00315287"/>
    <w:rsid w:val="00317C40"/>
    <w:rsid w:val="00317E9B"/>
    <w:rsid w:val="0034230D"/>
    <w:rsid w:val="0035069D"/>
    <w:rsid w:val="003536FC"/>
    <w:rsid w:val="00354312"/>
    <w:rsid w:val="003547F7"/>
    <w:rsid w:val="003550F4"/>
    <w:rsid w:val="00382924"/>
    <w:rsid w:val="00384D25"/>
    <w:rsid w:val="0039462B"/>
    <w:rsid w:val="00396ACA"/>
    <w:rsid w:val="003B1751"/>
    <w:rsid w:val="003B6772"/>
    <w:rsid w:val="0042306B"/>
    <w:rsid w:val="00436826"/>
    <w:rsid w:val="00441486"/>
    <w:rsid w:val="00444D69"/>
    <w:rsid w:val="004464FE"/>
    <w:rsid w:val="00451340"/>
    <w:rsid w:val="004651E7"/>
    <w:rsid w:val="00465383"/>
    <w:rsid w:val="004759D9"/>
    <w:rsid w:val="00482582"/>
    <w:rsid w:val="004B44D7"/>
    <w:rsid w:val="004C48E9"/>
    <w:rsid w:val="004E652C"/>
    <w:rsid w:val="004F6672"/>
    <w:rsid w:val="005027C4"/>
    <w:rsid w:val="00506C29"/>
    <w:rsid w:val="005252F2"/>
    <w:rsid w:val="005410B0"/>
    <w:rsid w:val="005419EF"/>
    <w:rsid w:val="005576C0"/>
    <w:rsid w:val="00597988"/>
    <w:rsid w:val="005B6601"/>
    <w:rsid w:val="005C613A"/>
    <w:rsid w:val="00616998"/>
    <w:rsid w:val="006226E3"/>
    <w:rsid w:val="00624D84"/>
    <w:rsid w:val="00634FF0"/>
    <w:rsid w:val="0063619F"/>
    <w:rsid w:val="00642435"/>
    <w:rsid w:val="00652AD1"/>
    <w:rsid w:val="00664106"/>
    <w:rsid w:val="006659E6"/>
    <w:rsid w:val="00681337"/>
    <w:rsid w:val="006A2C18"/>
    <w:rsid w:val="006A4C36"/>
    <w:rsid w:val="006C0F6D"/>
    <w:rsid w:val="006C2917"/>
    <w:rsid w:val="006C4E0B"/>
    <w:rsid w:val="006D0E24"/>
    <w:rsid w:val="006E40F2"/>
    <w:rsid w:val="00722305"/>
    <w:rsid w:val="007507AF"/>
    <w:rsid w:val="0077060F"/>
    <w:rsid w:val="00776A6D"/>
    <w:rsid w:val="007A5861"/>
    <w:rsid w:val="007D20A7"/>
    <w:rsid w:val="007F48C7"/>
    <w:rsid w:val="00801F63"/>
    <w:rsid w:val="00826B35"/>
    <w:rsid w:val="00827A06"/>
    <w:rsid w:val="00836A40"/>
    <w:rsid w:val="00846748"/>
    <w:rsid w:val="00854292"/>
    <w:rsid w:val="008704A1"/>
    <w:rsid w:val="00881558"/>
    <w:rsid w:val="008B0507"/>
    <w:rsid w:val="008C66ED"/>
    <w:rsid w:val="008D313F"/>
    <w:rsid w:val="008E3A2A"/>
    <w:rsid w:val="008E756B"/>
    <w:rsid w:val="00915CD7"/>
    <w:rsid w:val="0091641C"/>
    <w:rsid w:val="00921096"/>
    <w:rsid w:val="00936E45"/>
    <w:rsid w:val="009403A1"/>
    <w:rsid w:val="00940503"/>
    <w:rsid w:val="00947594"/>
    <w:rsid w:val="009555A2"/>
    <w:rsid w:val="00960B2F"/>
    <w:rsid w:val="009755F3"/>
    <w:rsid w:val="009B3D2D"/>
    <w:rsid w:val="009B44F8"/>
    <w:rsid w:val="009B4DC4"/>
    <w:rsid w:val="009D008B"/>
    <w:rsid w:val="009E7B3F"/>
    <w:rsid w:val="009F4E5A"/>
    <w:rsid w:val="00A06861"/>
    <w:rsid w:val="00A22670"/>
    <w:rsid w:val="00A23239"/>
    <w:rsid w:val="00A7077D"/>
    <w:rsid w:val="00A72CA9"/>
    <w:rsid w:val="00A86A1A"/>
    <w:rsid w:val="00A96925"/>
    <w:rsid w:val="00AB49B5"/>
    <w:rsid w:val="00AC56FB"/>
    <w:rsid w:val="00AF52D6"/>
    <w:rsid w:val="00B064EF"/>
    <w:rsid w:val="00B23A90"/>
    <w:rsid w:val="00B67290"/>
    <w:rsid w:val="00B705C8"/>
    <w:rsid w:val="00B717E0"/>
    <w:rsid w:val="00B86FAA"/>
    <w:rsid w:val="00BE267C"/>
    <w:rsid w:val="00BE50A9"/>
    <w:rsid w:val="00BE708A"/>
    <w:rsid w:val="00C16677"/>
    <w:rsid w:val="00C166D3"/>
    <w:rsid w:val="00C25A2D"/>
    <w:rsid w:val="00C35FD4"/>
    <w:rsid w:val="00C41B21"/>
    <w:rsid w:val="00C74F59"/>
    <w:rsid w:val="00C87D4B"/>
    <w:rsid w:val="00CA3AA2"/>
    <w:rsid w:val="00CA6ACA"/>
    <w:rsid w:val="00CB6AB6"/>
    <w:rsid w:val="00CC2846"/>
    <w:rsid w:val="00CD647C"/>
    <w:rsid w:val="00CF6AB4"/>
    <w:rsid w:val="00D1425D"/>
    <w:rsid w:val="00D1477A"/>
    <w:rsid w:val="00D151F0"/>
    <w:rsid w:val="00D354CC"/>
    <w:rsid w:val="00D5605D"/>
    <w:rsid w:val="00D75138"/>
    <w:rsid w:val="00DA2617"/>
    <w:rsid w:val="00DB0254"/>
    <w:rsid w:val="00DB4AB7"/>
    <w:rsid w:val="00DD6757"/>
    <w:rsid w:val="00DF7C65"/>
    <w:rsid w:val="00E014BF"/>
    <w:rsid w:val="00E02662"/>
    <w:rsid w:val="00E10A5C"/>
    <w:rsid w:val="00E21F31"/>
    <w:rsid w:val="00E250E4"/>
    <w:rsid w:val="00E30425"/>
    <w:rsid w:val="00E35F70"/>
    <w:rsid w:val="00E609B9"/>
    <w:rsid w:val="00E60D12"/>
    <w:rsid w:val="00E6148B"/>
    <w:rsid w:val="00E9205D"/>
    <w:rsid w:val="00ED5744"/>
    <w:rsid w:val="00ED69D3"/>
    <w:rsid w:val="00F02193"/>
    <w:rsid w:val="00F13A75"/>
    <w:rsid w:val="00F15C5A"/>
    <w:rsid w:val="00F17E57"/>
    <w:rsid w:val="00F24D9C"/>
    <w:rsid w:val="00F46A7A"/>
    <w:rsid w:val="00F56181"/>
    <w:rsid w:val="00F61C71"/>
    <w:rsid w:val="00F63CFC"/>
    <w:rsid w:val="00F83EB5"/>
    <w:rsid w:val="00F90CC5"/>
    <w:rsid w:val="00F93666"/>
    <w:rsid w:val="00FB2577"/>
    <w:rsid w:val="00FB3582"/>
    <w:rsid w:val="00FB481C"/>
    <w:rsid w:val="00FC137E"/>
    <w:rsid w:val="00FC16E0"/>
    <w:rsid w:val="00FD09EC"/>
    <w:rsid w:val="00FE44D7"/>
    <w:rsid w:val="00FE7BF4"/>
    <w:rsid w:val="00FF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167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8B"/>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48B"/>
    <w:pPr>
      <w:spacing w:before="100" w:beforeAutospacing="1" w:after="100" w:afterAutospacing="1"/>
    </w:pPr>
  </w:style>
  <w:style w:type="paragraph" w:customStyle="1" w:styleId="Bodytext">
    <w:name w:val="Bodytext"/>
    <w:uiPriority w:val="99"/>
    <w:rsid w:val="0091641C"/>
    <w:pPr>
      <w:spacing w:line="360" w:lineRule="auto"/>
    </w:pPr>
    <w:rPr>
      <w:rFonts w:ascii="Arial" w:eastAsia="Times New Roman" w:hAnsi="Arial"/>
      <w:sz w:val="22"/>
      <w:lang w:eastAsia="de-DE"/>
    </w:rPr>
  </w:style>
  <w:style w:type="character" w:styleId="Hyperlink">
    <w:name w:val="Hyperlink"/>
    <w:uiPriority w:val="99"/>
    <w:semiHidden/>
    <w:rsid w:val="0091641C"/>
    <w:rPr>
      <w:rFonts w:cs="Times New Roman"/>
      <w:color w:val="0000FF"/>
      <w:u w:val="single"/>
    </w:rPr>
  </w:style>
  <w:style w:type="paragraph" w:customStyle="1" w:styleId="Boilerplate">
    <w:name w:val="Boilerplate"/>
    <w:basedOn w:val="Bodytext"/>
    <w:rsid w:val="0091641C"/>
    <w:pPr>
      <w:keepLines/>
    </w:pPr>
    <w:rPr>
      <w:sz w:val="16"/>
    </w:rPr>
  </w:style>
  <w:style w:type="character" w:customStyle="1" w:styleId="A6">
    <w:name w:val="A6"/>
    <w:uiPriority w:val="99"/>
    <w:rsid w:val="0091641C"/>
    <w:rPr>
      <w:rFonts w:cs="The Sans"/>
      <w:color w:val="57585A"/>
      <w:sz w:val="20"/>
      <w:szCs w:val="20"/>
    </w:rPr>
  </w:style>
  <w:style w:type="paragraph" w:customStyle="1" w:styleId="SiemensLogo">
    <w:name w:val="Siemens Logo"/>
    <w:rsid w:val="0091641C"/>
    <w:rPr>
      <w:rFonts w:ascii="Arial" w:eastAsia="Times New Roman" w:hAnsi="Arial"/>
      <w:noProof/>
      <w:sz w:val="22"/>
      <w:lang w:eastAsia="de-DE"/>
    </w:rPr>
  </w:style>
  <w:style w:type="paragraph" w:customStyle="1" w:styleId="NameSector">
    <w:name w:val="Name Sector"/>
    <w:basedOn w:val="SiemensLogo"/>
    <w:rsid w:val="0091641C"/>
    <w:pPr>
      <w:spacing w:after="110"/>
    </w:pPr>
    <w:rPr>
      <w:b/>
      <w:sz w:val="20"/>
    </w:rPr>
  </w:style>
  <w:style w:type="paragraph" w:customStyle="1" w:styleId="PressSign">
    <w:name w:val="Press Sign"/>
    <w:basedOn w:val="SiemensLogo"/>
    <w:rsid w:val="0091641C"/>
    <w:pPr>
      <w:spacing w:after="40"/>
      <w:ind w:left="-57"/>
    </w:pPr>
    <w:rPr>
      <w:color w:val="A6A6A6"/>
      <w:sz w:val="62"/>
    </w:rPr>
  </w:style>
  <w:style w:type="paragraph" w:customStyle="1" w:styleId="Date1">
    <w:name w:val="Date1"/>
    <w:basedOn w:val="Bodytext"/>
    <w:rsid w:val="0091641C"/>
    <w:pPr>
      <w:spacing w:before="110" w:line="240" w:lineRule="auto"/>
    </w:pPr>
    <w:rPr>
      <w:sz w:val="20"/>
    </w:rPr>
  </w:style>
  <w:style w:type="paragraph" w:customStyle="1" w:styleId="NameDivision">
    <w:name w:val="Name Division"/>
    <w:basedOn w:val="SiemensLogo"/>
    <w:rsid w:val="0091641C"/>
    <w:pPr>
      <w:spacing w:before="110"/>
    </w:pPr>
    <w:rPr>
      <w:sz w:val="20"/>
    </w:rPr>
  </w:style>
  <w:style w:type="paragraph" w:customStyle="1" w:styleId="ExhibitionInfo">
    <w:name w:val="Exhibition Info"/>
    <w:rsid w:val="0091641C"/>
    <w:pPr>
      <w:spacing w:line="360" w:lineRule="auto"/>
    </w:pPr>
    <w:rPr>
      <w:rFonts w:ascii="Arial" w:eastAsia="Times New Roman" w:hAnsi="Arial"/>
      <w:b/>
      <w:noProof/>
      <w:sz w:val="22"/>
      <w:lang w:eastAsia="de-DE"/>
    </w:rPr>
  </w:style>
  <w:style w:type="paragraph" w:customStyle="1" w:styleId="Footer1">
    <w:name w:val="Footer1"/>
    <w:rsid w:val="0091641C"/>
    <w:rPr>
      <w:rFonts w:ascii="Arial" w:eastAsia="Times New Roman" w:hAnsi="Arial"/>
      <w:noProof/>
      <w:sz w:val="16"/>
      <w:szCs w:val="16"/>
      <w:lang w:eastAsia="de-DE"/>
    </w:rPr>
  </w:style>
  <w:style w:type="paragraph" w:customStyle="1" w:styleId="Footer1Z1">
    <w:name w:val="Footer1Z1"/>
    <w:basedOn w:val="Footer1"/>
    <w:rsid w:val="0091641C"/>
    <w:rPr>
      <w:b/>
    </w:rPr>
  </w:style>
  <w:style w:type="paragraph" w:customStyle="1" w:styleId="Footer2">
    <w:name w:val="Footer2"/>
    <w:rsid w:val="0091641C"/>
    <w:rPr>
      <w:rFonts w:ascii="Arial" w:eastAsia="Times New Roman" w:hAnsi="Arial"/>
      <w:noProof/>
      <w:sz w:val="16"/>
      <w:szCs w:val="16"/>
      <w:lang w:eastAsia="de-DE"/>
    </w:rPr>
  </w:style>
  <w:style w:type="character" w:customStyle="1" w:styleId="PlainTextChar">
    <w:name w:val="Plain Text Char"/>
    <w:link w:val="PlainText"/>
    <w:uiPriority w:val="99"/>
    <w:semiHidden/>
    <w:locked/>
    <w:rsid w:val="0091641C"/>
    <w:rPr>
      <w:rFonts w:ascii="Courier New" w:hAnsi="Courier New" w:cs="Courier New"/>
      <w:lang w:val="de-DE" w:eastAsia="de-DE"/>
    </w:rPr>
  </w:style>
  <w:style w:type="paragraph" w:customStyle="1" w:styleId="ReferenceNumber">
    <w:name w:val="Reference Number"/>
    <w:rsid w:val="0091641C"/>
    <w:rPr>
      <w:rFonts w:ascii="Arial" w:eastAsia="Times New Roman" w:hAnsi="Arial"/>
      <w:noProof/>
      <w:sz w:val="16"/>
      <w:szCs w:val="16"/>
      <w:lang w:val="de-DE" w:eastAsia="de-DE"/>
    </w:rPr>
  </w:style>
  <w:style w:type="paragraph" w:styleId="PlainText">
    <w:name w:val="Plain Text"/>
    <w:basedOn w:val="Normal"/>
    <w:link w:val="PlainTextChar"/>
    <w:uiPriority w:val="99"/>
    <w:semiHidden/>
    <w:rsid w:val="0091641C"/>
    <w:rPr>
      <w:rFonts w:ascii="Courier New" w:hAnsi="Courier New" w:cs="Courier New"/>
      <w:sz w:val="22"/>
      <w:szCs w:val="22"/>
      <w:lang w:val="de-DE" w:eastAsia="de-DE"/>
    </w:rPr>
  </w:style>
  <w:style w:type="character" w:customStyle="1" w:styleId="PlainTextChar1">
    <w:name w:val="Plain Text Char1"/>
    <w:uiPriority w:val="99"/>
    <w:semiHidden/>
    <w:rsid w:val="0091641C"/>
    <w:rPr>
      <w:rFonts w:ascii="Consolas" w:hAnsi="Consolas" w:cs="Consolas"/>
      <w:sz w:val="21"/>
      <w:szCs w:val="21"/>
      <w:lang w:eastAsia="en-GB"/>
    </w:rPr>
  </w:style>
  <w:style w:type="paragraph" w:styleId="Header">
    <w:name w:val="header"/>
    <w:basedOn w:val="Normal"/>
    <w:link w:val="HeaderChar"/>
    <w:uiPriority w:val="99"/>
    <w:unhideWhenUsed/>
    <w:rsid w:val="0091641C"/>
    <w:pPr>
      <w:tabs>
        <w:tab w:val="center" w:pos="4513"/>
        <w:tab w:val="right" w:pos="9026"/>
      </w:tabs>
    </w:pPr>
  </w:style>
  <w:style w:type="character" w:customStyle="1" w:styleId="HeaderChar">
    <w:name w:val="Header Char"/>
    <w:link w:val="Header"/>
    <w:uiPriority w:val="99"/>
    <w:rsid w:val="0091641C"/>
    <w:rPr>
      <w:rFonts w:ascii="Times New Roman" w:hAnsi="Times New Roman" w:cs="Times New Roman"/>
      <w:sz w:val="24"/>
      <w:szCs w:val="24"/>
      <w:lang w:eastAsia="en-GB"/>
    </w:rPr>
  </w:style>
  <w:style w:type="paragraph" w:styleId="Footer">
    <w:name w:val="footer"/>
    <w:basedOn w:val="Normal"/>
    <w:link w:val="FooterChar"/>
    <w:uiPriority w:val="99"/>
    <w:unhideWhenUsed/>
    <w:rsid w:val="0091641C"/>
    <w:pPr>
      <w:tabs>
        <w:tab w:val="center" w:pos="4513"/>
        <w:tab w:val="right" w:pos="9026"/>
      </w:tabs>
    </w:pPr>
  </w:style>
  <w:style w:type="character" w:customStyle="1" w:styleId="FooterChar">
    <w:name w:val="Footer Char"/>
    <w:link w:val="Footer"/>
    <w:uiPriority w:val="99"/>
    <w:rsid w:val="0091641C"/>
    <w:rPr>
      <w:rFonts w:ascii="Times New Roman" w:hAnsi="Times New Roman" w:cs="Times New Roman"/>
      <w:sz w:val="24"/>
      <w:szCs w:val="24"/>
      <w:lang w:eastAsia="en-GB"/>
    </w:rPr>
  </w:style>
  <w:style w:type="paragraph" w:customStyle="1" w:styleId="HeaderPage2">
    <w:name w:val="Header Page 2"/>
    <w:basedOn w:val="SiemensLogo"/>
    <w:rsid w:val="0091641C"/>
    <w:rPr>
      <w:sz w:val="20"/>
    </w:rPr>
  </w:style>
  <w:style w:type="paragraph" w:styleId="BalloonText">
    <w:name w:val="Balloon Text"/>
    <w:basedOn w:val="Normal"/>
    <w:link w:val="BalloonTextChar"/>
    <w:uiPriority w:val="99"/>
    <w:semiHidden/>
    <w:unhideWhenUsed/>
    <w:rsid w:val="00B717E0"/>
    <w:rPr>
      <w:rFonts w:ascii="Segoe UI" w:hAnsi="Segoe UI" w:cs="Segoe UI"/>
      <w:sz w:val="18"/>
      <w:szCs w:val="18"/>
    </w:rPr>
  </w:style>
  <w:style w:type="character" w:customStyle="1" w:styleId="BalloonTextChar">
    <w:name w:val="Balloon Text Char"/>
    <w:link w:val="BalloonText"/>
    <w:uiPriority w:val="99"/>
    <w:semiHidden/>
    <w:rsid w:val="00B717E0"/>
    <w:rPr>
      <w:rFonts w:ascii="Segoe UI" w:hAnsi="Segoe UI" w:cs="Segoe UI"/>
      <w:sz w:val="18"/>
      <w:szCs w:val="18"/>
      <w:lang w:eastAsia="en-GB"/>
    </w:rPr>
  </w:style>
  <w:style w:type="character" w:styleId="CommentReference">
    <w:name w:val="annotation reference"/>
    <w:uiPriority w:val="99"/>
    <w:semiHidden/>
    <w:unhideWhenUsed/>
    <w:rsid w:val="00DB4AB7"/>
    <w:rPr>
      <w:sz w:val="16"/>
      <w:szCs w:val="16"/>
    </w:rPr>
  </w:style>
  <w:style w:type="paragraph" w:styleId="CommentText">
    <w:name w:val="annotation text"/>
    <w:basedOn w:val="Normal"/>
    <w:link w:val="CommentTextChar"/>
    <w:uiPriority w:val="99"/>
    <w:semiHidden/>
    <w:unhideWhenUsed/>
    <w:rsid w:val="00DB4AB7"/>
    <w:rPr>
      <w:sz w:val="20"/>
      <w:szCs w:val="20"/>
    </w:rPr>
  </w:style>
  <w:style w:type="character" w:customStyle="1" w:styleId="CommentTextChar">
    <w:name w:val="Comment Text Char"/>
    <w:link w:val="CommentText"/>
    <w:uiPriority w:val="99"/>
    <w:semiHidden/>
    <w:rsid w:val="00DB4AB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4AB7"/>
    <w:rPr>
      <w:b/>
      <w:bCs/>
    </w:rPr>
  </w:style>
  <w:style w:type="character" w:customStyle="1" w:styleId="CommentSubjectChar">
    <w:name w:val="Comment Subject Char"/>
    <w:link w:val="CommentSubject"/>
    <w:uiPriority w:val="99"/>
    <w:semiHidden/>
    <w:rsid w:val="00DB4AB7"/>
    <w:rPr>
      <w:rFonts w:ascii="Times New Roman" w:hAnsi="Times New Roman" w:cs="Times New Roman"/>
      <w:b/>
      <w:bCs/>
      <w:sz w:val="20"/>
      <w:szCs w:val="20"/>
      <w:lang w:eastAsia="en-GB"/>
    </w:rPr>
  </w:style>
  <w:style w:type="character" w:customStyle="1" w:styleId="s18">
    <w:name w:val="s18"/>
    <w:basedOn w:val="DefaultParagraphFont"/>
    <w:rsid w:val="00482582"/>
  </w:style>
  <w:style w:type="paragraph" w:customStyle="1" w:styleId="s17">
    <w:name w:val="s17"/>
    <w:basedOn w:val="Normal"/>
    <w:rsid w:val="00CC2846"/>
    <w:pPr>
      <w:spacing w:before="100" w:beforeAutospacing="1" w:after="100" w:afterAutospacing="1"/>
    </w:pPr>
    <w:rPr>
      <w:lang w:val="en-US" w:eastAsia="en-US"/>
    </w:rPr>
  </w:style>
  <w:style w:type="paragraph" w:styleId="ListParagraph">
    <w:name w:val="List Paragraph"/>
    <w:basedOn w:val="Normal"/>
    <w:uiPriority w:val="34"/>
    <w:qFormat/>
    <w:rsid w:val="00C166D3"/>
    <w:pPr>
      <w:ind w:left="720"/>
      <w:contextualSpacing/>
    </w:pPr>
    <w:rPr>
      <w:rFonts w:eastAsia="Times New Roman"/>
      <w:lang w:val="en-US" w:eastAsia="en-US"/>
    </w:rPr>
  </w:style>
  <w:style w:type="table" w:styleId="TableGrid">
    <w:name w:val="Table Grid"/>
    <w:basedOn w:val="TableNormal"/>
    <w:uiPriority w:val="39"/>
    <w:rsid w:val="00881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17E9B"/>
    <w:rPr>
      <w:rFonts w:ascii="Calibri" w:hAnsi="Calibri"/>
      <w:sz w:val="22"/>
      <w:szCs w:val="22"/>
      <w:lang w:eastAsia="en-US"/>
    </w:rPr>
  </w:style>
  <w:style w:type="character" w:styleId="FollowedHyperlink">
    <w:name w:val="FollowedHyperlink"/>
    <w:uiPriority w:val="99"/>
    <w:semiHidden/>
    <w:unhideWhenUsed/>
    <w:rsid w:val="00317E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0552">
      <w:bodyDiv w:val="1"/>
      <w:marLeft w:val="0"/>
      <w:marRight w:val="0"/>
      <w:marTop w:val="0"/>
      <w:marBottom w:val="0"/>
      <w:divBdr>
        <w:top w:val="none" w:sz="0" w:space="0" w:color="auto"/>
        <w:left w:val="none" w:sz="0" w:space="0" w:color="auto"/>
        <w:bottom w:val="none" w:sz="0" w:space="0" w:color="auto"/>
        <w:right w:val="none" w:sz="0" w:space="0" w:color="auto"/>
      </w:divBdr>
    </w:div>
    <w:div w:id="569273358">
      <w:bodyDiv w:val="1"/>
      <w:marLeft w:val="0"/>
      <w:marRight w:val="0"/>
      <w:marTop w:val="0"/>
      <w:marBottom w:val="0"/>
      <w:divBdr>
        <w:top w:val="none" w:sz="0" w:space="0" w:color="auto"/>
        <w:left w:val="none" w:sz="0" w:space="0" w:color="auto"/>
        <w:bottom w:val="none" w:sz="0" w:space="0" w:color="auto"/>
        <w:right w:val="none" w:sz="0" w:space="0" w:color="auto"/>
      </w:divBdr>
    </w:div>
    <w:div w:id="579367886">
      <w:bodyDiv w:val="1"/>
      <w:marLeft w:val="0"/>
      <w:marRight w:val="0"/>
      <w:marTop w:val="0"/>
      <w:marBottom w:val="0"/>
      <w:divBdr>
        <w:top w:val="none" w:sz="0" w:space="0" w:color="auto"/>
        <w:left w:val="none" w:sz="0" w:space="0" w:color="auto"/>
        <w:bottom w:val="none" w:sz="0" w:space="0" w:color="auto"/>
        <w:right w:val="none" w:sz="0" w:space="0" w:color="auto"/>
      </w:divBdr>
    </w:div>
    <w:div w:id="713114026">
      <w:bodyDiv w:val="1"/>
      <w:marLeft w:val="0"/>
      <w:marRight w:val="0"/>
      <w:marTop w:val="0"/>
      <w:marBottom w:val="0"/>
      <w:divBdr>
        <w:top w:val="none" w:sz="0" w:space="0" w:color="auto"/>
        <w:left w:val="none" w:sz="0" w:space="0" w:color="auto"/>
        <w:bottom w:val="none" w:sz="0" w:space="0" w:color="auto"/>
        <w:right w:val="none" w:sz="0" w:space="0" w:color="auto"/>
      </w:divBdr>
    </w:div>
    <w:div w:id="988051278">
      <w:bodyDiv w:val="1"/>
      <w:marLeft w:val="0"/>
      <w:marRight w:val="0"/>
      <w:marTop w:val="0"/>
      <w:marBottom w:val="0"/>
      <w:divBdr>
        <w:top w:val="none" w:sz="0" w:space="0" w:color="auto"/>
        <w:left w:val="none" w:sz="0" w:space="0" w:color="auto"/>
        <w:bottom w:val="none" w:sz="0" w:space="0" w:color="auto"/>
        <w:right w:val="none" w:sz="0" w:space="0" w:color="auto"/>
      </w:divBdr>
    </w:div>
    <w:div w:id="1075053918">
      <w:bodyDiv w:val="1"/>
      <w:marLeft w:val="0"/>
      <w:marRight w:val="0"/>
      <w:marTop w:val="0"/>
      <w:marBottom w:val="0"/>
      <w:divBdr>
        <w:top w:val="none" w:sz="0" w:space="0" w:color="auto"/>
        <w:left w:val="none" w:sz="0" w:space="0" w:color="auto"/>
        <w:bottom w:val="none" w:sz="0" w:space="0" w:color="auto"/>
        <w:right w:val="none" w:sz="0" w:space="0" w:color="auto"/>
      </w:divBdr>
    </w:div>
    <w:div w:id="1105930353">
      <w:bodyDiv w:val="1"/>
      <w:marLeft w:val="0"/>
      <w:marRight w:val="0"/>
      <w:marTop w:val="0"/>
      <w:marBottom w:val="0"/>
      <w:divBdr>
        <w:top w:val="none" w:sz="0" w:space="0" w:color="auto"/>
        <w:left w:val="none" w:sz="0" w:space="0" w:color="auto"/>
        <w:bottom w:val="none" w:sz="0" w:space="0" w:color="auto"/>
        <w:right w:val="none" w:sz="0" w:space="0" w:color="auto"/>
      </w:divBdr>
    </w:div>
    <w:div w:id="1112434022">
      <w:bodyDiv w:val="1"/>
      <w:marLeft w:val="0"/>
      <w:marRight w:val="0"/>
      <w:marTop w:val="0"/>
      <w:marBottom w:val="0"/>
      <w:divBdr>
        <w:top w:val="none" w:sz="0" w:space="0" w:color="auto"/>
        <w:left w:val="none" w:sz="0" w:space="0" w:color="auto"/>
        <w:bottom w:val="none" w:sz="0" w:space="0" w:color="auto"/>
        <w:right w:val="none" w:sz="0" w:space="0" w:color="auto"/>
      </w:divBdr>
    </w:div>
    <w:div w:id="1299141630">
      <w:bodyDiv w:val="1"/>
      <w:marLeft w:val="0"/>
      <w:marRight w:val="0"/>
      <w:marTop w:val="0"/>
      <w:marBottom w:val="0"/>
      <w:divBdr>
        <w:top w:val="none" w:sz="0" w:space="0" w:color="auto"/>
        <w:left w:val="none" w:sz="0" w:space="0" w:color="auto"/>
        <w:bottom w:val="none" w:sz="0" w:space="0" w:color="auto"/>
        <w:right w:val="none" w:sz="0" w:space="0" w:color="auto"/>
      </w:divBdr>
      <w:divsChild>
        <w:div w:id="834300687">
          <w:marLeft w:val="1008"/>
          <w:marRight w:val="0"/>
          <w:marTop w:val="480"/>
          <w:marBottom w:val="0"/>
          <w:divBdr>
            <w:top w:val="none" w:sz="0" w:space="0" w:color="auto"/>
            <w:left w:val="none" w:sz="0" w:space="0" w:color="auto"/>
            <w:bottom w:val="none" w:sz="0" w:space="0" w:color="auto"/>
            <w:right w:val="none" w:sz="0" w:space="0" w:color="auto"/>
          </w:divBdr>
        </w:div>
        <w:div w:id="1242372220">
          <w:marLeft w:val="1008"/>
          <w:marRight w:val="0"/>
          <w:marTop w:val="480"/>
          <w:marBottom w:val="0"/>
          <w:divBdr>
            <w:top w:val="none" w:sz="0" w:space="0" w:color="auto"/>
            <w:left w:val="none" w:sz="0" w:space="0" w:color="auto"/>
            <w:bottom w:val="none" w:sz="0" w:space="0" w:color="auto"/>
            <w:right w:val="none" w:sz="0" w:space="0" w:color="auto"/>
          </w:divBdr>
        </w:div>
        <w:div w:id="1336153815">
          <w:marLeft w:val="1008"/>
          <w:marRight w:val="0"/>
          <w:marTop w:val="480"/>
          <w:marBottom w:val="0"/>
          <w:divBdr>
            <w:top w:val="none" w:sz="0" w:space="0" w:color="auto"/>
            <w:left w:val="none" w:sz="0" w:space="0" w:color="auto"/>
            <w:bottom w:val="none" w:sz="0" w:space="0" w:color="auto"/>
            <w:right w:val="none" w:sz="0" w:space="0" w:color="auto"/>
          </w:divBdr>
        </w:div>
        <w:div w:id="1445953476">
          <w:marLeft w:val="1008"/>
          <w:marRight w:val="0"/>
          <w:marTop w:val="480"/>
          <w:marBottom w:val="0"/>
          <w:divBdr>
            <w:top w:val="none" w:sz="0" w:space="0" w:color="auto"/>
            <w:left w:val="none" w:sz="0" w:space="0" w:color="auto"/>
            <w:bottom w:val="none" w:sz="0" w:space="0" w:color="auto"/>
            <w:right w:val="none" w:sz="0" w:space="0" w:color="auto"/>
          </w:divBdr>
        </w:div>
      </w:divsChild>
    </w:div>
    <w:div w:id="1384984703">
      <w:bodyDiv w:val="1"/>
      <w:marLeft w:val="0"/>
      <w:marRight w:val="0"/>
      <w:marTop w:val="0"/>
      <w:marBottom w:val="0"/>
      <w:divBdr>
        <w:top w:val="none" w:sz="0" w:space="0" w:color="auto"/>
        <w:left w:val="none" w:sz="0" w:space="0" w:color="auto"/>
        <w:bottom w:val="none" w:sz="0" w:space="0" w:color="auto"/>
        <w:right w:val="none" w:sz="0" w:space="0" w:color="auto"/>
      </w:divBdr>
    </w:div>
    <w:div w:id="1634406644">
      <w:bodyDiv w:val="1"/>
      <w:marLeft w:val="0"/>
      <w:marRight w:val="0"/>
      <w:marTop w:val="0"/>
      <w:marBottom w:val="0"/>
      <w:divBdr>
        <w:top w:val="none" w:sz="0" w:space="0" w:color="auto"/>
        <w:left w:val="none" w:sz="0" w:space="0" w:color="auto"/>
        <w:bottom w:val="none" w:sz="0" w:space="0" w:color="auto"/>
        <w:right w:val="none" w:sz="0" w:space="0" w:color="auto"/>
      </w:divBdr>
    </w:div>
    <w:div w:id="1643002532">
      <w:bodyDiv w:val="1"/>
      <w:marLeft w:val="0"/>
      <w:marRight w:val="0"/>
      <w:marTop w:val="0"/>
      <w:marBottom w:val="0"/>
      <w:divBdr>
        <w:top w:val="none" w:sz="0" w:space="0" w:color="auto"/>
        <w:left w:val="none" w:sz="0" w:space="0" w:color="auto"/>
        <w:bottom w:val="none" w:sz="0" w:space="0" w:color="auto"/>
        <w:right w:val="none" w:sz="0" w:space="0" w:color="auto"/>
      </w:divBdr>
    </w:div>
    <w:div w:id="1939830542">
      <w:bodyDiv w:val="1"/>
      <w:marLeft w:val="0"/>
      <w:marRight w:val="0"/>
      <w:marTop w:val="0"/>
      <w:marBottom w:val="0"/>
      <w:divBdr>
        <w:top w:val="none" w:sz="0" w:space="0" w:color="auto"/>
        <w:left w:val="none" w:sz="0" w:space="0" w:color="auto"/>
        <w:bottom w:val="none" w:sz="0" w:space="0" w:color="auto"/>
        <w:right w:val="none" w:sz="0" w:space="0" w:color="auto"/>
      </w:divBdr>
    </w:div>
    <w:div w:id="1978144141">
      <w:bodyDiv w:val="1"/>
      <w:marLeft w:val="0"/>
      <w:marRight w:val="0"/>
      <w:marTop w:val="0"/>
      <w:marBottom w:val="0"/>
      <w:divBdr>
        <w:top w:val="none" w:sz="0" w:space="0" w:color="auto"/>
        <w:left w:val="none" w:sz="0" w:space="0" w:color="auto"/>
        <w:bottom w:val="none" w:sz="0" w:space="0" w:color="auto"/>
        <w:right w:val="none" w:sz="0" w:space="0" w:color="auto"/>
      </w:divBdr>
    </w:div>
    <w:div w:id="2003310833">
      <w:bodyDiv w:val="1"/>
      <w:marLeft w:val="0"/>
      <w:marRight w:val="0"/>
      <w:marTop w:val="0"/>
      <w:marBottom w:val="0"/>
      <w:divBdr>
        <w:top w:val="none" w:sz="0" w:space="0" w:color="auto"/>
        <w:left w:val="none" w:sz="0" w:space="0" w:color="auto"/>
        <w:bottom w:val="none" w:sz="0" w:space="0" w:color="auto"/>
        <w:right w:val="none" w:sz="0" w:space="0" w:color="auto"/>
      </w:divBdr>
    </w:div>
    <w:div w:id="2031713183">
      <w:bodyDiv w:val="1"/>
      <w:marLeft w:val="0"/>
      <w:marRight w:val="0"/>
      <w:marTop w:val="0"/>
      <w:marBottom w:val="0"/>
      <w:divBdr>
        <w:top w:val="none" w:sz="0" w:space="0" w:color="auto"/>
        <w:left w:val="none" w:sz="0" w:space="0" w:color="auto"/>
        <w:bottom w:val="none" w:sz="0" w:space="0" w:color="auto"/>
        <w:right w:val="none" w:sz="0" w:space="0" w:color="auto"/>
      </w:divBdr>
    </w:div>
    <w:div w:id="21284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emens.co.uk/buildingtechnologies" TargetMode="External"/><Relationship Id="rId12" Type="http://schemas.openxmlformats.org/officeDocument/2006/relationships/hyperlink" Target="http://www.siemen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yperlink" Target="mailto:karen@keystonecomms.co.uk" TargetMode="External"/><Relationship Id="rId10" Type="http://schemas.openxmlformats.org/officeDocument/2006/relationships/hyperlink" Target="http://www.sieme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2213-D8C7-134C-9A81-46A24DB4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ENGINE</Company>
  <LinksUpToDate>false</LinksUpToDate>
  <CharactersWithSpaces>3749</CharactersWithSpaces>
  <SharedDoc>false</SharedDoc>
  <HLinks>
    <vt:vector size="18" baseType="variant">
      <vt:variant>
        <vt:i4>2424955</vt:i4>
      </vt:variant>
      <vt:variant>
        <vt:i4>6</vt:i4>
      </vt:variant>
      <vt:variant>
        <vt:i4>0</vt:i4>
      </vt:variant>
      <vt:variant>
        <vt:i4>5</vt:i4>
      </vt:variant>
      <vt:variant>
        <vt:lpwstr>http://www.siemens.com</vt:lpwstr>
      </vt:variant>
      <vt:variant>
        <vt:lpwstr/>
      </vt:variant>
      <vt:variant>
        <vt:i4>1769505</vt:i4>
      </vt:variant>
      <vt:variant>
        <vt:i4>3</vt:i4>
      </vt:variant>
      <vt:variant>
        <vt:i4>0</vt:i4>
      </vt:variant>
      <vt:variant>
        <vt:i4>5</vt:i4>
      </vt:variant>
      <vt:variant>
        <vt:lpwstr>http://www.siemens.co.uk/buildingtechnologies</vt:lpwstr>
      </vt:variant>
      <vt:variant>
        <vt:lpwstr/>
      </vt:variant>
      <vt:variant>
        <vt:i4>851982</vt:i4>
      </vt:variant>
      <vt:variant>
        <vt:i4>0</vt:i4>
      </vt:variant>
      <vt:variant>
        <vt:i4>0</vt:i4>
      </vt:variant>
      <vt:variant>
        <vt:i4>5</vt:i4>
      </vt:variant>
      <vt:variant>
        <vt:lpwstr>http://www.siemens.co.uk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Buckley</dc:creator>
  <cp:keywords/>
  <cp:lastModifiedBy>Karen Fletcher</cp:lastModifiedBy>
  <cp:revision>3</cp:revision>
  <cp:lastPrinted>2014-08-29T10:21:00Z</cp:lastPrinted>
  <dcterms:created xsi:type="dcterms:W3CDTF">2015-10-26T12:44:00Z</dcterms:created>
  <dcterms:modified xsi:type="dcterms:W3CDTF">2015-10-26T12:45:00Z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-1345490626</vt:i4>
  </property>
  <property fmtid="{D5CDD505-2E9C-101B-9397-08002B2CF9AE}" pid="4" name="_EmailSubject">
    <vt:lpwstr>New media relations guidelines  </vt:lpwstr>
  </property>
  <property fmtid="{D5CDD505-2E9C-101B-9397-08002B2CF9AE}" pid="5" name="_AuthorEmail">
    <vt:lpwstr>Emma.Whitaker@siemens.com</vt:lpwstr>
  </property>
  <property fmtid="{D5CDD505-2E9C-101B-9397-08002B2CF9AE}" pid="6" name="_AuthorEmailDisplayName">
    <vt:lpwstr>Whitaker, Emma</vt:lpwstr>
  </property>
</Properties>
</file>